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B049" w14:textId="64791234" w:rsidR="00BA2E3B" w:rsidRPr="00BA2E3B" w:rsidRDefault="001A068F" w:rsidP="00BA2E3B">
      <w:pPr>
        <w:pStyle w:val="NoSpacing"/>
        <w:rPr>
          <w:color w:val="0F4761" w:themeColor="accent1" w:themeShade="BF"/>
          <w:sz w:val="36"/>
          <w:szCs w:val="36"/>
        </w:rPr>
      </w:pPr>
      <w:r>
        <w:rPr>
          <w:noProof/>
        </w:rPr>
        <w:drawing>
          <wp:anchor distT="0" distB="0" distL="114300" distR="114300" simplePos="0" relativeHeight="251671552" behindDoc="0" locked="0" layoutInCell="1" allowOverlap="1" wp14:anchorId="3FE6B303" wp14:editId="3F35C83F">
            <wp:simplePos x="0" y="0"/>
            <wp:positionH relativeFrom="margin">
              <wp:posOffset>2096770</wp:posOffset>
            </wp:positionH>
            <wp:positionV relativeFrom="paragraph">
              <wp:posOffset>-579755</wp:posOffset>
            </wp:positionV>
            <wp:extent cx="3625551" cy="2209800"/>
            <wp:effectExtent l="0" t="0" r="0" b="0"/>
            <wp:wrapNone/>
            <wp:docPr id="1154872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5551" cy="2209800"/>
                    </a:xfrm>
                    <a:prstGeom prst="rect">
                      <a:avLst/>
                    </a:prstGeom>
                    <a:noFill/>
                  </pic:spPr>
                </pic:pic>
              </a:graphicData>
            </a:graphic>
            <wp14:sizeRelH relativeFrom="page">
              <wp14:pctWidth>0</wp14:pctWidth>
            </wp14:sizeRelH>
            <wp14:sizeRelV relativeFrom="page">
              <wp14:pctHeight>0</wp14:pctHeight>
            </wp14:sizeRelV>
          </wp:anchor>
        </w:drawing>
      </w:r>
      <w:r w:rsidR="00534FB2" w:rsidRPr="00BA2E3B">
        <w:rPr>
          <w:color w:val="0F4761" w:themeColor="accent1" w:themeShade="BF"/>
          <w:sz w:val="36"/>
          <w:szCs w:val="36"/>
        </w:rPr>
        <w:t xml:space="preserve">CASH </w:t>
      </w:r>
      <w:r w:rsidR="00534FB2" w:rsidRPr="00BA2E3B">
        <w:rPr>
          <w:rFonts w:ascii="Lucida Handwriting" w:hAnsi="Lucida Handwriting"/>
          <w:sz w:val="36"/>
          <w:szCs w:val="36"/>
        </w:rPr>
        <w:t xml:space="preserve">Account </w:t>
      </w:r>
      <w:r w:rsidR="00534FB2" w:rsidRPr="00BA2E3B">
        <w:rPr>
          <w:color w:val="0F4761" w:themeColor="accent1" w:themeShade="BF"/>
          <w:sz w:val="36"/>
          <w:szCs w:val="36"/>
        </w:rPr>
        <w:t xml:space="preserve"> </w:t>
      </w:r>
    </w:p>
    <w:p w14:paraId="174802C2" w14:textId="63149639" w:rsidR="00534FB2" w:rsidRPr="00BA2E3B" w:rsidRDefault="001607D8" w:rsidP="00BA2E3B">
      <w:pPr>
        <w:pStyle w:val="NoSpacing"/>
        <w:rPr>
          <w:color w:val="0F4761" w:themeColor="accent1" w:themeShade="BF"/>
          <w:sz w:val="36"/>
          <w:szCs w:val="36"/>
        </w:rPr>
      </w:pPr>
      <w:r>
        <w:rPr>
          <w:color w:val="0F4761" w:themeColor="accent1" w:themeShade="BF"/>
          <w:sz w:val="36"/>
          <w:szCs w:val="36"/>
        </w:rPr>
        <w:t>27</w:t>
      </w:r>
      <w:r w:rsidR="00534FB2" w:rsidRPr="00BA2E3B">
        <w:rPr>
          <w:color w:val="0F4761" w:themeColor="accent1" w:themeShade="BF"/>
          <w:sz w:val="36"/>
          <w:szCs w:val="36"/>
        </w:rPr>
        <w:t>.0</w:t>
      </w:r>
      <w:r w:rsidR="00214A1B">
        <w:rPr>
          <w:color w:val="0F4761" w:themeColor="accent1" w:themeShade="BF"/>
          <w:sz w:val="36"/>
          <w:szCs w:val="36"/>
        </w:rPr>
        <w:t>3</w:t>
      </w:r>
      <w:r w:rsidR="00534FB2" w:rsidRPr="00BA2E3B">
        <w:rPr>
          <w:color w:val="0F4761" w:themeColor="accent1" w:themeShade="BF"/>
          <w:sz w:val="36"/>
          <w:szCs w:val="36"/>
        </w:rPr>
        <w:t>.2026</w:t>
      </w:r>
    </w:p>
    <w:p w14:paraId="28BCDB16" w14:textId="45E3DD08" w:rsidR="00F8445B" w:rsidRDefault="00FC436A" w:rsidP="00F8445B">
      <w:pPr>
        <w:pStyle w:val="Heading1"/>
      </w:pPr>
      <w:r>
        <w:rPr>
          <w:noProof/>
        </w:rPr>
        <w:drawing>
          <wp:anchor distT="0" distB="0" distL="114300" distR="114300" simplePos="0" relativeHeight="251658240" behindDoc="0" locked="0" layoutInCell="1" allowOverlap="1" wp14:anchorId="003389EC" wp14:editId="000F37C5">
            <wp:simplePos x="0" y="0"/>
            <wp:positionH relativeFrom="margin">
              <wp:posOffset>4904740</wp:posOffset>
            </wp:positionH>
            <wp:positionV relativeFrom="paragraph">
              <wp:posOffset>-828675</wp:posOffset>
            </wp:positionV>
            <wp:extent cx="1482725" cy="513080"/>
            <wp:effectExtent l="0" t="0" r="3175" b="1270"/>
            <wp:wrapNone/>
            <wp:docPr id="1562275791"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275791" name="Picture 1" descr="A logo with text overla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2725" cy="513080"/>
                    </a:xfrm>
                    <a:prstGeom prst="rect">
                      <a:avLst/>
                    </a:prstGeom>
                  </pic:spPr>
                </pic:pic>
              </a:graphicData>
            </a:graphic>
            <wp14:sizeRelH relativeFrom="page">
              <wp14:pctWidth>0</wp14:pctWidth>
            </wp14:sizeRelH>
            <wp14:sizeRelV relativeFrom="page">
              <wp14:pctHeight>0</wp14:pctHeight>
            </wp14:sizeRelV>
          </wp:anchor>
        </w:drawing>
      </w:r>
    </w:p>
    <w:p w14:paraId="44B13CDB" w14:textId="16064F1E" w:rsidR="002E70EF" w:rsidRDefault="002E70EF" w:rsidP="005D3C64">
      <w:pPr>
        <w:rPr>
          <w:rFonts w:asciiTheme="majorHAnsi" w:eastAsiaTheme="majorEastAsia" w:hAnsiTheme="majorHAnsi" w:cstheme="majorBidi"/>
        </w:rPr>
      </w:pPr>
    </w:p>
    <w:p w14:paraId="3ED231E6" w14:textId="3627FC9E" w:rsidR="006D25FA" w:rsidRDefault="00214A1B" w:rsidP="003307C3">
      <w:pPr>
        <w:rPr>
          <w:rFonts w:asciiTheme="majorHAnsi" w:eastAsiaTheme="majorEastAsia" w:hAnsiTheme="majorHAnsi" w:cstheme="majorBidi"/>
        </w:rPr>
      </w:pPr>
      <w:r>
        <w:rPr>
          <w:rFonts w:asciiTheme="majorHAnsi" w:eastAsiaTheme="majorEastAsia" w:hAnsiTheme="majorHAnsi" w:cstheme="majorBidi"/>
        </w:rPr>
        <w:t>Dear CASH Colleagues,</w:t>
      </w:r>
    </w:p>
    <w:p w14:paraId="6AFEE581" w14:textId="2D5264EA" w:rsidR="00516FBF" w:rsidRDefault="00516FBF" w:rsidP="003307C3">
      <w:pPr>
        <w:rPr>
          <w:rFonts w:asciiTheme="majorHAnsi" w:eastAsiaTheme="majorEastAsia" w:hAnsiTheme="majorHAnsi" w:cstheme="majorBidi"/>
        </w:rPr>
      </w:pPr>
      <w:r>
        <w:rPr>
          <w:rFonts w:asciiTheme="majorHAnsi" w:eastAsiaTheme="majorEastAsia" w:hAnsiTheme="majorHAnsi" w:cstheme="majorBidi"/>
        </w:rPr>
        <w:t>Well</w:t>
      </w:r>
      <w:r w:rsidR="00E03563">
        <w:rPr>
          <w:rFonts w:asciiTheme="majorHAnsi" w:eastAsiaTheme="majorEastAsia" w:hAnsiTheme="majorHAnsi" w:cstheme="majorBidi"/>
        </w:rPr>
        <w:t>,</w:t>
      </w:r>
      <w:r>
        <w:rPr>
          <w:rFonts w:asciiTheme="majorHAnsi" w:eastAsiaTheme="majorEastAsia" w:hAnsiTheme="majorHAnsi" w:cstheme="majorBidi"/>
        </w:rPr>
        <w:t xml:space="preserve"> it’s been an action-packed couple of weeks since the last bulletin</w:t>
      </w:r>
      <w:r w:rsidR="00E03563">
        <w:rPr>
          <w:rFonts w:asciiTheme="majorHAnsi" w:eastAsiaTheme="majorEastAsia" w:hAnsiTheme="majorHAnsi" w:cstheme="majorBidi"/>
        </w:rPr>
        <w:t>.</w:t>
      </w:r>
    </w:p>
    <w:p w14:paraId="75EFBE38" w14:textId="6EB4B45A" w:rsidR="00937F53" w:rsidRDefault="00381D66" w:rsidP="001A75D1">
      <w:pPr>
        <w:pStyle w:val="NoSpacing"/>
      </w:pPr>
      <w:r>
        <w:t xml:space="preserve">Of course, the highlight was our </w:t>
      </w:r>
      <w:r w:rsidR="008A1F31" w:rsidRPr="008A1F31">
        <w:rPr>
          <w:b/>
          <w:bCs/>
        </w:rPr>
        <w:t>Spring C</w:t>
      </w:r>
      <w:r w:rsidRPr="008A1F31">
        <w:rPr>
          <w:b/>
          <w:bCs/>
        </w:rPr>
        <w:t>onference</w:t>
      </w:r>
      <w:r>
        <w:t xml:space="preserve"> last Friday! </w:t>
      </w:r>
    </w:p>
    <w:p w14:paraId="2BF23CCC" w14:textId="54B7DD99" w:rsidR="0030499F" w:rsidRDefault="00381D66" w:rsidP="001A75D1">
      <w:pPr>
        <w:pStyle w:val="NoSpacing"/>
      </w:pPr>
      <w:r>
        <w:t>Links to presentations here:</w:t>
      </w:r>
      <w:r w:rsidR="00501F82" w:rsidRPr="00501F82">
        <w:t xml:space="preserve"> </w:t>
      </w:r>
      <w:hyperlink r:id="rId9" w:history="1">
        <w:r w:rsidR="00501F82">
          <w:rPr>
            <w:rStyle w:val="Hyperlink"/>
          </w:rPr>
          <w:t>Conference presentations</w:t>
        </w:r>
      </w:hyperlink>
      <w:r w:rsidR="00501F82">
        <w:t xml:space="preserve"> </w:t>
      </w:r>
      <w:r w:rsidR="00EA32A7">
        <w:t>Login: CASH. Password: EduKate</w:t>
      </w:r>
    </w:p>
    <w:p w14:paraId="5538F43B" w14:textId="465255AD" w:rsidR="001A75D1" w:rsidRDefault="001A75D1" w:rsidP="001A75D1">
      <w:pPr>
        <w:pStyle w:val="NoSpacing"/>
        <w:numPr>
          <w:ilvl w:val="0"/>
          <w:numId w:val="53"/>
        </w:numPr>
      </w:pPr>
      <w:r>
        <w:t>Hayley Bissenden: CELT Centres of Excellence Professional Development opportunities</w:t>
      </w:r>
    </w:p>
    <w:p w14:paraId="234C0505" w14:textId="274DA285" w:rsidR="001A75D1" w:rsidRDefault="001A75D1" w:rsidP="001A75D1">
      <w:pPr>
        <w:pStyle w:val="NoSpacing"/>
        <w:numPr>
          <w:ilvl w:val="0"/>
          <w:numId w:val="53"/>
        </w:numPr>
      </w:pPr>
      <w:r>
        <w:t>Simon Rowe: Changes to Ofsted inspections</w:t>
      </w:r>
    </w:p>
    <w:p w14:paraId="5D95D193" w14:textId="0B5D4E31" w:rsidR="001A75D1" w:rsidRDefault="001A75D1" w:rsidP="001A75D1">
      <w:pPr>
        <w:pStyle w:val="NoSpacing"/>
        <w:numPr>
          <w:ilvl w:val="0"/>
          <w:numId w:val="53"/>
        </w:numPr>
      </w:pPr>
      <w:r>
        <w:t xml:space="preserve">Tom Middlehurst: </w:t>
      </w:r>
      <w:r w:rsidR="00CF65A4">
        <w:t>Implications of policy change for school leaders</w:t>
      </w:r>
    </w:p>
    <w:p w14:paraId="6A02532C" w14:textId="44D2E647" w:rsidR="00CF65A4" w:rsidRDefault="00CF65A4" w:rsidP="001A75D1">
      <w:pPr>
        <w:pStyle w:val="NoSpacing"/>
        <w:numPr>
          <w:ilvl w:val="0"/>
          <w:numId w:val="53"/>
        </w:numPr>
      </w:pPr>
      <w:r>
        <w:t>Carrie Childs: Changes to the Careers Framework</w:t>
      </w:r>
    </w:p>
    <w:p w14:paraId="440DD524" w14:textId="4659983C" w:rsidR="00CF65A4" w:rsidRDefault="00CF65A4" w:rsidP="001A75D1">
      <w:pPr>
        <w:pStyle w:val="NoSpacing"/>
        <w:numPr>
          <w:ilvl w:val="0"/>
          <w:numId w:val="53"/>
        </w:numPr>
      </w:pPr>
      <w:r>
        <w:t>Jen Blunden: Inclusive Education Communities’ work</w:t>
      </w:r>
    </w:p>
    <w:p w14:paraId="7BDBF75F" w14:textId="710A68A3" w:rsidR="00CF65A4" w:rsidRDefault="00CF65A4" w:rsidP="001A75D1">
      <w:pPr>
        <w:pStyle w:val="NoSpacing"/>
        <w:numPr>
          <w:ilvl w:val="0"/>
          <w:numId w:val="53"/>
        </w:numPr>
      </w:pPr>
      <w:r>
        <w:t>Michelle Dunleavey: An example of a Disciplined Inquiry</w:t>
      </w:r>
    </w:p>
    <w:p w14:paraId="1A6E09C6" w14:textId="77777777" w:rsidR="002700E7" w:rsidRDefault="002700E7" w:rsidP="002700E7">
      <w:pPr>
        <w:pStyle w:val="NoSpacing"/>
      </w:pPr>
    </w:p>
    <w:p w14:paraId="7BF7A9A9" w14:textId="33D84359" w:rsidR="002700E7" w:rsidRDefault="002700E7" w:rsidP="002700E7">
      <w:pPr>
        <w:pStyle w:val="NoSpacing"/>
      </w:pPr>
      <w:r>
        <w:t xml:space="preserve">Links to AQA </w:t>
      </w:r>
      <w:r w:rsidR="00956624">
        <w:t xml:space="preserve">consultation </w:t>
      </w:r>
      <w:r>
        <w:t xml:space="preserve">here: </w:t>
      </w:r>
    </w:p>
    <w:p w14:paraId="532DF020" w14:textId="695DA734" w:rsidR="0023089C" w:rsidRDefault="0023089C" w:rsidP="0023089C">
      <w:pPr>
        <w:pStyle w:val="NoSpacing"/>
      </w:pPr>
      <w:hyperlink r:id="rId10" w:tgtFrame="_blank" w:history="1">
        <w:r w:rsidRPr="0023089C">
          <w:rPr>
            <w:rStyle w:val="Hyperlink"/>
          </w:rPr>
          <w:t>Let's shape the future of assessment, together | AQA</w:t>
        </w:r>
      </w:hyperlink>
      <w:r w:rsidRPr="0023089C">
        <w:t>  </w:t>
      </w:r>
    </w:p>
    <w:p w14:paraId="31CF5699" w14:textId="77777777" w:rsidR="00956624" w:rsidRDefault="00956624" w:rsidP="0023089C">
      <w:pPr>
        <w:pStyle w:val="NoSpacing"/>
      </w:pPr>
    </w:p>
    <w:p w14:paraId="1CA18C6C" w14:textId="49B021D0" w:rsidR="00956624" w:rsidRDefault="00EF73D7" w:rsidP="0023089C">
      <w:pPr>
        <w:pStyle w:val="NoSpacing"/>
      </w:pPr>
      <w:r w:rsidRPr="008A1F31">
        <w:t xml:space="preserve">Our </w:t>
      </w:r>
      <w:r w:rsidRPr="008A1F31">
        <w:rPr>
          <w:b/>
          <w:bCs/>
        </w:rPr>
        <w:t>Summer Term Conference</w:t>
      </w:r>
      <w:r>
        <w:t xml:space="preserve"> is currently booked for Friday July 3</w:t>
      </w:r>
      <w:r w:rsidRPr="00EF73D7">
        <w:rPr>
          <w:vertAlign w:val="superscript"/>
        </w:rPr>
        <w:t>rd</w:t>
      </w:r>
      <w:r>
        <w:t xml:space="preserve"> but following Hayley’s presentation regarding the CELT Professional Development opportunities on that day, </w:t>
      </w:r>
      <w:r w:rsidR="00C12C98">
        <w:t>I wonder if we should try to rearrange (if the speakers I’ve booked are available on an alternative date.</w:t>
      </w:r>
      <w:r w:rsidR="002D38AD">
        <w:t>)</w:t>
      </w:r>
      <w:r w:rsidR="00C12C98">
        <w:t xml:space="preserve"> </w:t>
      </w:r>
      <w:r w:rsidR="00C12C98" w:rsidRPr="008A1F31">
        <w:rPr>
          <w:highlight w:val="cyan"/>
        </w:rPr>
        <w:t xml:space="preserve">Please complete this very short form </w:t>
      </w:r>
      <w:r w:rsidR="00C74A66" w:rsidRPr="008A1F31">
        <w:rPr>
          <w:highlight w:val="cyan"/>
        </w:rPr>
        <w:t xml:space="preserve">by </w:t>
      </w:r>
      <w:r w:rsidR="00297AD5" w:rsidRPr="008A1F31">
        <w:rPr>
          <w:highlight w:val="cyan"/>
        </w:rPr>
        <w:t>Thursday 2</w:t>
      </w:r>
      <w:r w:rsidR="00297AD5" w:rsidRPr="008A1F31">
        <w:rPr>
          <w:highlight w:val="cyan"/>
          <w:vertAlign w:val="superscript"/>
        </w:rPr>
        <w:t>nd</w:t>
      </w:r>
      <w:r w:rsidR="00297AD5" w:rsidRPr="008A1F31">
        <w:rPr>
          <w:highlight w:val="cyan"/>
        </w:rPr>
        <w:t xml:space="preserve"> April, </w:t>
      </w:r>
      <w:r w:rsidR="00C12C98" w:rsidRPr="008A1F31">
        <w:rPr>
          <w:highlight w:val="cyan"/>
        </w:rPr>
        <w:t>to indicate your availability on</w:t>
      </w:r>
      <w:r w:rsidR="00294651" w:rsidRPr="008A1F31">
        <w:rPr>
          <w:highlight w:val="cyan"/>
        </w:rPr>
        <w:t xml:space="preserve"> July 3</w:t>
      </w:r>
      <w:r w:rsidR="00294651" w:rsidRPr="008A1F31">
        <w:rPr>
          <w:highlight w:val="cyan"/>
          <w:vertAlign w:val="superscript"/>
        </w:rPr>
        <w:t>rd</w:t>
      </w:r>
      <w:r w:rsidR="00294651" w:rsidRPr="008A1F31">
        <w:rPr>
          <w:highlight w:val="cyan"/>
        </w:rPr>
        <w:t xml:space="preserve"> and/or July 10</w:t>
      </w:r>
      <w:r w:rsidR="00294651" w:rsidRPr="008A1F31">
        <w:rPr>
          <w:highlight w:val="cyan"/>
          <w:vertAlign w:val="superscript"/>
        </w:rPr>
        <w:t>th</w:t>
      </w:r>
      <w:r w:rsidR="00294651" w:rsidRPr="008A1F31">
        <w:rPr>
          <w:highlight w:val="cyan"/>
        </w:rPr>
        <w:t>.</w:t>
      </w:r>
    </w:p>
    <w:p w14:paraId="29B4CE7F" w14:textId="61E63156" w:rsidR="00CE5A23" w:rsidRDefault="00CE5A23" w:rsidP="0023089C">
      <w:pPr>
        <w:pStyle w:val="NoSpacing"/>
      </w:pPr>
      <w:hyperlink r:id="rId11" w:history="1">
        <w:r>
          <w:rPr>
            <w:rStyle w:val="Hyperlink"/>
          </w:rPr>
          <w:t>Summer Conference date selection</w:t>
        </w:r>
      </w:hyperlink>
    </w:p>
    <w:p w14:paraId="29E8FC03" w14:textId="77777777" w:rsidR="00A46231" w:rsidRDefault="0036155E" w:rsidP="0023089C">
      <w:pPr>
        <w:pStyle w:val="NoSpacing"/>
      </w:pPr>
      <w:r w:rsidRPr="00F32C8C">
        <w:rPr>
          <w:b/>
          <w:bCs/>
        </w:rPr>
        <w:t>The focus of the Conference is the White Paper, especially changes to SEND provision</w:t>
      </w:r>
      <w:r>
        <w:t xml:space="preserve">. I’ve booked </w:t>
      </w:r>
      <w:r w:rsidRPr="00F32C8C">
        <w:rPr>
          <w:color w:val="0070C0"/>
        </w:rPr>
        <w:t>Margaret Mulholland</w:t>
      </w:r>
      <w:r w:rsidR="00297AD5" w:rsidRPr="00F32C8C">
        <w:rPr>
          <w:color w:val="0070C0"/>
        </w:rPr>
        <w:t>,</w:t>
      </w:r>
      <w:r w:rsidRPr="00F32C8C">
        <w:rPr>
          <w:color w:val="0070C0"/>
        </w:rPr>
        <w:t xml:space="preserve"> </w:t>
      </w:r>
      <w:r w:rsidR="00866FE1" w:rsidRPr="00F32C8C">
        <w:rPr>
          <w:color w:val="0070C0"/>
        </w:rPr>
        <w:t>SEND and Inclusion Specialist from ASCL</w:t>
      </w:r>
      <w:r w:rsidR="00297AD5" w:rsidRPr="00F32C8C">
        <w:rPr>
          <w:color w:val="0070C0"/>
        </w:rPr>
        <w:t>,</w:t>
      </w:r>
      <w:r w:rsidR="00866FE1" w:rsidRPr="00F32C8C">
        <w:rPr>
          <w:color w:val="0070C0"/>
        </w:rPr>
        <w:t xml:space="preserve"> </w:t>
      </w:r>
      <w:r w:rsidR="00866FE1">
        <w:t xml:space="preserve">to provide the </w:t>
      </w:r>
      <w:r w:rsidR="00C74A66">
        <w:t>n</w:t>
      </w:r>
      <w:r w:rsidR="00866FE1">
        <w:t xml:space="preserve">ational context and </w:t>
      </w:r>
      <w:r w:rsidR="00866FE1" w:rsidRPr="00F32C8C">
        <w:rPr>
          <w:color w:val="0070C0"/>
        </w:rPr>
        <w:t>Rachel Delourme</w:t>
      </w:r>
      <w:r w:rsidR="00C74A66" w:rsidRPr="00F32C8C">
        <w:rPr>
          <w:color w:val="0070C0"/>
        </w:rPr>
        <w:t>, Head of Inclusion and SEND at Cornwall Council</w:t>
      </w:r>
      <w:r w:rsidR="00297AD5">
        <w:t>,</w:t>
      </w:r>
      <w:r w:rsidR="00C74A66">
        <w:t xml:space="preserve"> to provide the local context.</w:t>
      </w:r>
      <w:r w:rsidR="00221142">
        <w:t xml:space="preserve"> </w:t>
      </w:r>
      <w:r w:rsidR="00A46231">
        <w:t xml:space="preserve">We will have a SEND focus in the morning, and your SENDCos will be invited to join us. </w:t>
      </w:r>
    </w:p>
    <w:p w14:paraId="53F9AEA5" w14:textId="77777777" w:rsidR="00A46231" w:rsidRDefault="00A46231" w:rsidP="0023089C">
      <w:pPr>
        <w:pStyle w:val="NoSpacing"/>
      </w:pPr>
    </w:p>
    <w:p w14:paraId="19894889" w14:textId="3FD4DC98" w:rsidR="0036155E" w:rsidRDefault="00A46231" w:rsidP="0023089C">
      <w:pPr>
        <w:pStyle w:val="NoSpacing"/>
      </w:pPr>
      <w:r>
        <w:t>In the afternoon, t</w:t>
      </w:r>
      <w:r w:rsidR="00221142">
        <w:t>here will be input from Heads who’ve experienced Ofsted inspections under the new framework</w:t>
      </w:r>
      <w:r w:rsidR="001A6865">
        <w:t xml:space="preserve"> as well as those who have completed their Ofsted training</w:t>
      </w:r>
      <w:r w:rsidR="00221142">
        <w:t>.</w:t>
      </w:r>
      <w:r w:rsidR="00180158">
        <w:t xml:space="preserve"> I will also slot in the AGM.</w:t>
      </w:r>
    </w:p>
    <w:p w14:paraId="2F1086AF" w14:textId="77777777" w:rsidR="00B87D62" w:rsidRDefault="00B87D62" w:rsidP="0023089C">
      <w:pPr>
        <w:pStyle w:val="NoSpacing"/>
      </w:pPr>
    </w:p>
    <w:p w14:paraId="63672F71" w14:textId="6EB26FA7" w:rsidR="00B87D62" w:rsidRDefault="00B87D62" w:rsidP="0023089C">
      <w:pPr>
        <w:pStyle w:val="NoSpacing"/>
      </w:pPr>
      <w:r>
        <w:t xml:space="preserve">With regards to </w:t>
      </w:r>
      <w:r w:rsidRPr="00990F26">
        <w:rPr>
          <w:b/>
          <w:bCs/>
        </w:rPr>
        <w:t>Ofsted</w:t>
      </w:r>
      <w:r>
        <w:t>, I’ve heard very varied feedback from those who have been through the new process. Some fe</w:t>
      </w:r>
      <w:r w:rsidR="000B16F4">
        <w:t>lt the process was very positive and accurate. I’ve heard the words, “collegiate, collaborative, kind and fair”. Whilst others, I know have fallen foul of the new ‘secure fit’ model, which has meant outcomes have been a limiting factor</w:t>
      </w:r>
      <w:r w:rsidR="00625B90">
        <w:t xml:space="preserve"> across several strands</w:t>
      </w:r>
      <w:r w:rsidR="00BD7559">
        <w:t>, forcing ‘Needs Attention’ gradings.</w:t>
      </w:r>
    </w:p>
    <w:p w14:paraId="5C3EEAA2" w14:textId="77777777" w:rsidR="000B2368" w:rsidRDefault="000B2368" w:rsidP="0023089C">
      <w:pPr>
        <w:pStyle w:val="NoSpacing"/>
      </w:pPr>
    </w:p>
    <w:p w14:paraId="71D922F8" w14:textId="0C0CFD83" w:rsidR="000B2368" w:rsidRDefault="000B2368" w:rsidP="0023089C">
      <w:pPr>
        <w:pStyle w:val="NoSpacing"/>
      </w:pPr>
      <w:r>
        <w:lastRenderedPageBreak/>
        <w:t>Bizarrely, I’ve also heard that HANDWRITING has been a focus in several inspections</w:t>
      </w:r>
      <w:r w:rsidR="001A4BA1">
        <w:t>, so be prepared!</w:t>
      </w:r>
    </w:p>
    <w:p w14:paraId="761050FF" w14:textId="77777777" w:rsidR="00EC4721" w:rsidRDefault="00EC4721" w:rsidP="0023089C">
      <w:pPr>
        <w:pStyle w:val="NoSpacing"/>
      </w:pPr>
    </w:p>
    <w:p w14:paraId="41D935FB" w14:textId="05627628" w:rsidR="00CE5A23" w:rsidRDefault="001607D8" w:rsidP="0023089C">
      <w:pPr>
        <w:pStyle w:val="NoSpacing"/>
      </w:pPr>
      <w:r>
        <w:t>Here are the notes I took at the Conference:</w:t>
      </w:r>
    </w:p>
    <w:p w14:paraId="2D1DA97C" w14:textId="77777777" w:rsidR="001607D8" w:rsidRDefault="001607D8" w:rsidP="0023089C">
      <w:pPr>
        <w:pStyle w:val="NoSpacing"/>
      </w:pPr>
    </w:p>
    <w:p w14:paraId="1D699A63" w14:textId="4FA51029" w:rsidR="000F6300" w:rsidRPr="0023089C" w:rsidRDefault="000F1E44" w:rsidP="0023089C">
      <w:pPr>
        <w:pStyle w:val="NoSpacing"/>
        <w:rPr>
          <w:b/>
          <w:bCs/>
          <w:u w:val="single"/>
        </w:rPr>
      </w:pPr>
      <w:r>
        <w:rPr>
          <w:b/>
          <w:bCs/>
          <w:noProof/>
          <w:u w:val="single"/>
        </w:rPr>
        <w:drawing>
          <wp:anchor distT="0" distB="0" distL="114300" distR="114300" simplePos="0" relativeHeight="251675648" behindDoc="0" locked="0" layoutInCell="1" allowOverlap="1" wp14:anchorId="3ADA7F70" wp14:editId="794DCA4C">
            <wp:simplePos x="0" y="0"/>
            <wp:positionH relativeFrom="column">
              <wp:posOffset>0</wp:posOffset>
            </wp:positionH>
            <wp:positionV relativeFrom="paragraph">
              <wp:posOffset>3175</wp:posOffset>
            </wp:positionV>
            <wp:extent cx="1133475" cy="961596"/>
            <wp:effectExtent l="0" t="0" r="0" b="0"/>
            <wp:wrapSquare wrapText="bothSides"/>
            <wp:docPr id="5113396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3475" cy="961596"/>
                    </a:xfrm>
                    <a:prstGeom prst="rect">
                      <a:avLst/>
                    </a:prstGeom>
                    <a:noFill/>
                  </pic:spPr>
                </pic:pic>
              </a:graphicData>
            </a:graphic>
          </wp:anchor>
        </w:drawing>
      </w:r>
      <w:r w:rsidR="001607D8" w:rsidRPr="000F6300">
        <w:rPr>
          <w:b/>
          <w:bCs/>
          <w:u w:val="single"/>
        </w:rPr>
        <w:t>Simon Rowe</w:t>
      </w:r>
      <w:r w:rsidR="00D31798" w:rsidRPr="000F6300">
        <w:rPr>
          <w:b/>
          <w:bCs/>
          <w:u w:val="single"/>
        </w:rPr>
        <w:t>,</w:t>
      </w:r>
      <w:r w:rsidR="001607D8" w:rsidRPr="000F6300">
        <w:rPr>
          <w:b/>
          <w:bCs/>
          <w:u w:val="single"/>
        </w:rPr>
        <w:t xml:space="preserve"> Ofsted</w:t>
      </w:r>
    </w:p>
    <w:p w14:paraId="5FCFAA39" w14:textId="2F6F030D" w:rsidR="0023089C" w:rsidRDefault="00AE05CC" w:rsidP="00AE05CC">
      <w:pPr>
        <w:pStyle w:val="NoSpacing"/>
        <w:numPr>
          <w:ilvl w:val="0"/>
          <w:numId w:val="54"/>
        </w:numPr>
      </w:pPr>
      <w:r>
        <w:t xml:space="preserve">Simon advised that he is happy to provide feedback on any documentation you’d like to check with him: </w:t>
      </w:r>
      <w:hyperlink r:id="rId13" w:history="1">
        <w:r w:rsidR="00BF1931" w:rsidRPr="00351000">
          <w:rPr>
            <w:rStyle w:val="Hyperlink"/>
          </w:rPr>
          <w:t>simon.rowe@ofsted.gov.uk</w:t>
        </w:r>
      </w:hyperlink>
    </w:p>
    <w:p w14:paraId="4DA5E934" w14:textId="6140ABCC" w:rsidR="00BF1931" w:rsidRDefault="00BF1931" w:rsidP="00AE05CC">
      <w:pPr>
        <w:pStyle w:val="NoSpacing"/>
        <w:numPr>
          <w:ilvl w:val="0"/>
          <w:numId w:val="54"/>
        </w:numPr>
      </w:pPr>
      <w:r>
        <w:t>He reminded us that before the visit the team will have looked at your IDSR, any complaints they’ve received, the previous inspection report and the website</w:t>
      </w:r>
    </w:p>
    <w:p w14:paraId="42C31310" w14:textId="161CB0DD" w:rsidR="002A26ED" w:rsidRDefault="002A26ED" w:rsidP="00AE05CC">
      <w:pPr>
        <w:pStyle w:val="NoSpacing"/>
        <w:numPr>
          <w:ilvl w:val="0"/>
          <w:numId w:val="54"/>
        </w:numPr>
      </w:pPr>
      <w:r>
        <w:t>The initial call is now on Teams</w:t>
      </w:r>
    </w:p>
    <w:p w14:paraId="59DFFAD5" w14:textId="11335491" w:rsidR="00130B98" w:rsidRDefault="00130B98" w:rsidP="00AE05CC">
      <w:pPr>
        <w:pStyle w:val="NoSpacing"/>
        <w:numPr>
          <w:ilvl w:val="0"/>
          <w:numId w:val="54"/>
        </w:numPr>
      </w:pPr>
      <w:r>
        <w:t>There are 3 out-and-about points: student arrival, break, lunchtime</w:t>
      </w:r>
    </w:p>
    <w:p w14:paraId="268424F8" w14:textId="7A196DAD" w:rsidR="00130B98" w:rsidRDefault="00130B98" w:rsidP="00AE05CC">
      <w:pPr>
        <w:pStyle w:val="NoSpacing"/>
        <w:numPr>
          <w:ilvl w:val="0"/>
          <w:numId w:val="54"/>
        </w:numPr>
      </w:pPr>
      <w:r>
        <w:t>The focus on Day 1 is Achievement, Curriculum &amp; Teaching and Behaviour</w:t>
      </w:r>
    </w:p>
    <w:p w14:paraId="2FDE44C3" w14:textId="56D15CD8" w:rsidR="009D7363" w:rsidRDefault="009D7363" w:rsidP="00AE05CC">
      <w:pPr>
        <w:pStyle w:val="NoSpacing"/>
        <w:numPr>
          <w:ilvl w:val="0"/>
          <w:numId w:val="54"/>
        </w:numPr>
      </w:pPr>
      <w:r>
        <w:t>You will be asked to group subjects that are ‘strong’ and those that are ‘develop</w:t>
      </w:r>
      <w:r w:rsidR="009542D4">
        <w:t>ing</w:t>
      </w:r>
      <w:r>
        <w:t>’ to facilitate learning walks</w:t>
      </w:r>
    </w:p>
    <w:p w14:paraId="0969A567" w14:textId="14A33DD4" w:rsidR="009D7363" w:rsidRDefault="009D7363" w:rsidP="00AE05CC">
      <w:pPr>
        <w:pStyle w:val="NoSpacing"/>
        <w:numPr>
          <w:ilvl w:val="0"/>
          <w:numId w:val="54"/>
        </w:numPr>
      </w:pPr>
      <w:r>
        <w:t>The focus is to test the SEF</w:t>
      </w:r>
      <w:r w:rsidR="00CF7263">
        <w:t xml:space="preserve"> (although there is no need for this to be written)</w:t>
      </w:r>
    </w:p>
    <w:p w14:paraId="51CC339B" w14:textId="0F6A8C27" w:rsidR="00CF7263" w:rsidRDefault="00CF7263" w:rsidP="00AE05CC">
      <w:pPr>
        <w:pStyle w:val="NoSpacing"/>
        <w:numPr>
          <w:ilvl w:val="0"/>
          <w:numId w:val="54"/>
        </w:numPr>
      </w:pPr>
      <w:r>
        <w:t xml:space="preserve">Make sure your school information on GIAS (Get Information About Schools) is </w:t>
      </w:r>
      <w:proofErr w:type="gramStart"/>
      <w:r>
        <w:t>up-to-date</w:t>
      </w:r>
      <w:proofErr w:type="gramEnd"/>
      <w:r>
        <w:t xml:space="preserve"> as this is drawn down into your inspection report</w:t>
      </w:r>
    </w:p>
    <w:p w14:paraId="07E85329" w14:textId="02C60C0B" w:rsidR="004162AB" w:rsidRDefault="004162AB" w:rsidP="00AE05CC">
      <w:pPr>
        <w:pStyle w:val="NoSpacing"/>
        <w:numPr>
          <w:ilvl w:val="0"/>
          <w:numId w:val="54"/>
        </w:numPr>
      </w:pPr>
      <w:r>
        <w:t xml:space="preserve">In the </w:t>
      </w:r>
      <w:proofErr w:type="gramStart"/>
      <w:r>
        <w:t>South West</w:t>
      </w:r>
      <w:proofErr w:type="gramEnd"/>
      <w:r>
        <w:t xml:space="preserve"> so far, 48% of gradings have been at least ‘Expected’.</w:t>
      </w:r>
    </w:p>
    <w:p w14:paraId="25BE52C7" w14:textId="38E3AC2D" w:rsidR="00AA45D7" w:rsidRDefault="00AA45D7" w:rsidP="00AE05CC">
      <w:pPr>
        <w:pStyle w:val="NoSpacing"/>
        <w:numPr>
          <w:ilvl w:val="0"/>
          <w:numId w:val="54"/>
        </w:numPr>
      </w:pPr>
      <w:r>
        <w:t>In terms of timeline. If you</w:t>
      </w:r>
      <w:r w:rsidR="009542D4">
        <w:t>r</w:t>
      </w:r>
      <w:r>
        <w:t xml:space="preserve"> school is currently ‘Good’ or ungraded then you will be inspected </w:t>
      </w:r>
      <w:r w:rsidR="00622516">
        <w:t>4 years from the report publication date.</w:t>
      </w:r>
    </w:p>
    <w:p w14:paraId="796811EC" w14:textId="6243EFFB" w:rsidR="00622516" w:rsidRDefault="00622516" w:rsidP="00AE05CC">
      <w:pPr>
        <w:pStyle w:val="NoSpacing"/>
        <w:numPr>
          <w:ilvl w:val="0"/>
          <w:numId w:val="54"/>
        </w:numPr>
      </w:pPr>
      <w:r>
        <w:t>If your school was RI or declining, then the inspection will be 2</w:t>
      </w:r>
      <w:r w:rsidR="003476FC">
        <w:t>.5 years from the date of your report publication date.</w:t>
      </w:r>
    </w:p>
    <w:p w14:paraId="1B82E696" w14:textId="70668D03" w:rsidR="003476FC" w:rsidRDefault="00950798" w:rsidP="00AE05CC">
      <w:pPr>
        <w:pStyle w:val="NoSpacing"/>
        <w:numPr>
          <w:ilvl w:val="0"/>
          <w:numId w:val="54"/>
        </w:numPr>
      </w:pPr>
      <w:r>
        <w:t xml:space="preserve">If any area ‘needs attention’ then </w:t>
      </w:r>
      <w:r w:rsidR="00FC6BAA">
        <w:t xml:space="preserve">you will receive a monitoring inspection within 2 years, at which point the grading can be changed. </w:t>
      </w:r>
      <w:r w:rsidR="00BD25FB">
        <w:t>(It can be moved up but not down).</w:t>
      </w:r>
    </w:p>
    <w:p w14:paraId="37C33D04" w14:textId="73FF69D4" w:rsidR="00FC6BAA" w:rsidRDefault="00FC6BAA" w:rsidP="00AE05CC">
      <w:pPr>
        <w:pStyle w:val="NoSpacing"/>
        <w:numPr>
          <w:ilvl w:val="0"/>
          <w:numId w:val="54"/>
        </w:numPr>
      </w:pPr>
      <w:r>
        <w:t>You get 5 working days’ notice before a monitoring inspection.</w:t>
      </w:r>
    </w:p>
    <w:p w14:paraId="5AB70419" w14:textId="0461CA72" w:rsidR="00FE6A81" w:rsidRDefault="00FE6A81" w:rsidP="00AE05CC">
      <w:pPr>
        <w:pStyle w:val="NoSpacing"/>
        <w:numPr>
          <w:ilvl w:val="0"/>
          <w:numId w:val="54"/>
        </w:numPr>
      </w:pPr>
      <w:r>
        <w:t>If you are interested in the Peer Inspector training, then please complete the Expression of Interest form.</w:t>
      </w:r>
    </w:p>
    <w:p w14:paraId="37D9D2AD" w14:textId="6C84DAAE" w:rsidR="00FE6A81" w:rsidRDefault="000D2D16" w:rsidP="00FE6A81">
      <w:pPr>
        <w:pStyle w:val="NoSpacing"/>
        <w:ind w:left="720"/>
      </w:pPr>
      <w:r>
        <w:rPr>
          <w:noProof/>
        </w:rPr>
        <mc:AlternateContent>
          <mc:Choice Requires="wps">
            <w:drawing>
              <wp:anchor distT="0" distB="0" distL="114300" distR="114300" simplePos="0" relativeHeight="251676672" behindDoc="0" locked="0" layoutInCell="1" allowOverlap="1" wp14:anchorId="3FC64111" wp14:editId="5E1514A1">
                <wp:simplePos x="0" y="0"/>
                <wp:positionH relativeFrom="column">
                  <wp:posOffset>-114300</wp:posOffset>
                </wp:positionH>
                <wp:positionV relativeFrom="paragraph">
                  <wp:posOffset>168910</wp:posOffset>
                </wp:positionV>
                <wp:extent cx="6315075" cy="1362075"/>
                <wp:effectExtent l="0" t="0" r="28575" b="28575"/>
                <wp:wrapNone/>
                <wp:docPr id="877353972" name="Rectangle: Rounded Corners 6"/>
                <wp:cNvGraphicFramePr/>
                <a:graphic xmlns:a="http://schemas.openxmlformats.org/drawingml/2006/main">
                  <a:graphicData uri="http://schemas.microsoft.com/office/word/2010/wordprocessingShape">
                    <wps:wsp>
                      <wps:cNvSpPr/>
                      <wps:spPr>
                        <a:xfrm>
                          <a:off x="0" y="0"/>
                          <a:ext cx="6315075" cy="1362075"/>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26DAC19" id="Rectangle: Rounded Corners 6" o:spid="_x0000_s1026" style="position:absolute;margin-left:-9pt;margin-top:13.3pt;width:497.25pt;height:107.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" filled="f" strokecolor="#030e13 [484]" strokeweight="1pt">
                <v:stroke joinstyle="miter"/>
              </v:roundrect>
            </w:pict>
          </mc:Fallback>
        </mc:AlternateContent>
      </w:r>
    </w:p>
    <w:p w14:paraId="5B6D8EBF" w14:textId="77777777" w:rsidR="0046306A" w:rsidRPr="00B85B18" w:rsidRDefault="0046306A" w:rsidP="000F1E44">
      <w:pPr>
        <w:pStyle w:val="NoSpacing"/>
      </w:pPr>
      <w:r w:rsidRPr="00B85B18">
        <w:t>Expressions of interest for pilot programme</w:t>
      </w:r>
    </w:p>
    <w:p w14:paraId="150A0D5B" w14:textId="77777777" w:rsidR="0046306A" w:rsidRPr="00B85B18" w:rsidRDefault="0046306A" w:rsidP="000F1E44">
      <w:pPr>
        <w:pStyle w:val="NoSpacing"/>
      </w:pPr>
      <w:r w:rsidRPr="00B85B18">
        <w:t>We have recently </w:t>
      </w:r>
      <w:hyperlink r:id="rId14" w:history="1">
        <w:r w:rsidRPr="00B85B18">
          <w:rPr>
            <w:rStyle w:val="Hyperlink"/>
            <w:rFonts w:ascii="Arial" w:hAnsi="Arial" w:cs="Arial"/>
            <w:color w:val="auto"/>
          </w:rPr>
          <w:t>announced a new pilot</w:t>
        </w:r>
      </w:hyperlink>
      <w:r w:rsidRPr="00B85B18">
        <w:t> for how we recruit and engage with new Ofsted inspectors.</w:t>
      </w:r>
    </w:p>
    <w:p w14:paraId="3DAF18FA" w14:textId="77777777" w:rsidR="0046306A" w:rsidRPr="00B85B18" w:rsidRDefault="0046306A" w:rsidP="000F1E44">
      <w:pPr>
        <w:pStyle w:val="NoSpacing"/>
      </w:pPr>
      <w:r w:rsidRPr="00B85B18">
        <w:t>If you are interested in forming a group and being involved in the pilot, please send an expression of interest to </w:t>
      </w:r>
      <w:hyperlink r:id="rId15" w:history="1">
        <w:r w:rsidRPr="00B85B18">
          <w:rPr>
            <w:rStyle w:val="Hyperlink"/>
            <w:rFonts w:ascii="Arial" w:hAnsi="Arial" w:cs="Arial"/>
            <w:color w:val="auto"/>
          </w:rPr>
          <w:t>academy.oirecruitment@ofsted.gov.uk</w:t>
        </w:r>
      </w:hyperlink>
      <w:r w:rsidRPr="00B85B18">
        <w:t>.</w:t>
      </w:r>
    </w:p>
    <w:p w14:paraId="6EDC5D78" w14:textId="0238B927" w:rsidR="00F93E4D" w:rsidRPr="00B85B18" w:rsidRDefault="0046306A" w:rsidP="000F1E44">
      <w:pPr>
        <w:pStyle w:val="NoSpacing"/>
      </w:pPr>
      <w:r w:rsidRPr="00B85B18">
        <w:t>We are only accepting expressions of interest from schools and further education and skills providers at this stage.</w:t>
      </w:r>
    </w:p>
    <w:p w14:paraId="27830CFE" w14:textId="77777777" w:rsidR="000F1E44" w:rsidRPr="00466700" w:rsidRDefault="000F1E44" w:rsidP="000F1E44">
      <w:pPr>
        <w:pStyle w:val="NoSpacing"/>
      </w:pPr>
    </w:p>
    <w:p w14:paraId="78C70DB9" w14:textId="7CF1FEDD" w:rsidR="00F93E4D" w:rsidRDefault="00F93E4D" w:rsidP="00F93E4D">
      <w:pPr>
        <w:pStyle w:val="NoSpacing"/>
        <w:numPr>
          <w:ilvl w:val="0"/>
          <w:numId w:val="55"/>
        </w:numPr>
      </w:pPr>
      <w:r>
        <w:rPr>
          <w:rFonts w:ascii="Arial" w:hAnsi="Arial" w:cs="Arial"/>
          <w:color w:val="0B0C0C"/>
        </w:rPr>
        <w:t xml:space="preserve">Tom Middlehurst </w:t>
      </w:r>
      <w:r>
        <w:t>advised Heads to have a nominee present during Ofsted inspections</w:t>
      </w:r>
    </w:p>
    <w:p w14:paraId="47C54D82" w14:textId="6F2B88B1" w:rsidR="00A90943" w:rsidRDefault="00F93E4D" w:rsidP="003A1792">
      <w:pPr>
        <w:pStyle w:val="NoSpacing"/>
        <w:numPr>
          <w:ilvl w:val="0"/>
          <w:numId w:val="55"/>
        </w:numPr>
      </w:pPr>
      <w:r>
        <w:t>You should also advise the inspector during the initial call if you are neurodivergent, menopausal or perimenopausal.</w:t>
      </w:r>
    </w:p>
    <w:p w14:paraId="504351F0" w14:textId="15FDB9E7" w:rsidR="003F1E07" w:rsidRDefault="00145FED" w:rsidP="003F1E07">
      <w:pPr>
        <w:pStyle w:val="NoSpacing"/>
        <w:numPr>
          <w:ilvl w:val="0"/>
          <w:numId w:val="55"/>
        </w:numPr>
      </w:pPr>
      <w:r>
        <w:t>Check the Ofsted blog about mobile phone compliance</w:t>
      </w:r>
      <w:r w:rsidR="00531DD3">
        <w:t xml:space="preserve"> </w:t>
      </w:r>
      <w:hyperlink r:id="rId16" w:history="1">
        <w:r w:rsidR="003F1E07">
          <w:rPr>
            <w:rStyle w:val="Hyperlink"/>
          </w:rPr>
          <w:t>How the DfE mobile phone guidance impacts inspections</w:t>
        </w:r>
      </w:hyperlink>
    </w:p>
    <w:p w14:paraId="4E05BFBD" w14:textId="77777777" w:rsidR="00B85B18" w:rsidRDefault="00B85B18" w:rsidP="00B85B18">
      <w:pPr>
        <w:pStyle w:val="NoSpacing"/>
      </w:pPr>
    </w:p>
    <w:p w14:paraId="1AB22A2E" w14:textId="77777777" w:rsidR="00B85B18" w:rsidRDefault="00B85B18" w:rsidP="00B85B18">
      <w:pPr>
        <w:pStyle w:val="NoSpacing"/>
      </w:pPr>
    </w:p>
    <w:p w14:paraId="2E485961" w14:textId="77777777" w:rsidR="00B85B18" w:rsidRDefault="00B85B18" w:rsidP="00B85B18">
      <w:pPr>
        <w:pStyle w:val="NoSpacing"/>
      </w:pPr>
    </w:p>
    <w:p w14:paraId="01CFA91F" w14:textId="264C67ED" w:rsidR="003A1792" w:rsidRDefault="00393AF9" w:rsidP="003A1792">
      <w:pPr>
        <w:pStyle w:val="NoSpacing"/>
        <w:rPr>
          <w:b/>
          <w:bCs/>
          <w:u w:val="single"/>
        </w:rPr>
      </w:pPr>
      <w:r>
        <w:rPr>
          <w:b/>
          <w:bCs/>
          <w:noProof/>
          <w:u w:val="single"/>
        </w:rPr>
        <w:lastRenderedPageBreak/>
        <w:drawing>
          <wp:anchor distT="0" distB="0" distL="114300" distR="114300" simplePos="0" relativeHeight="251677696" behindDoc="0" locked="0" layoutInCell="1" allowOverlap="1" wp14:anchorId="6CCD131B" wp14:editId="03513B64">
            <wp:simplePos x="0" y="0"/>
            <wp:positionH relativeFrom="column">
              <wp:posOffset>0</wp:posOffset>
            </wp:positionH>
            <wp:positionV relativeFrom="paragraph">
              <wp:posOffset>0</wp:posOffset>
            </wp:positionV>
            <wp:extent cx="1476375" cy="456799"/>
            <wp:effectExtent l="0" t="0" r="0" b="635"/>
            <wp:wrapSquare wrapText="bothSides"/>
            <wp:docPr id="16544670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6375" cy="456799"/>
                    </a:xfrm>
                    <a:prstGeom prst="rect">
                      <a:avLst/>
                    </a:prstGeom>
                    <a:noFill/>
                  </pic:spPr>
                </pic:pic>
              </a:graphicData>
            </a:graphic>
          </wp:anchor>
        </w:drawing>
      </w:r>
      <w:r w:rsidR="003A1792" w:rsidRPr="000F6300">
        <w:rPr>
          <w:b/>
          <w:bCs/>
          <w:u w:val="single"/>
        </w:rPr>
        <w:t>Tom Middlehurst</w:t>
      </w:r>
      <w:r w:rsidR="00D31798" w:rsidRPr="000F6300">
        <w:rPr>
          <w:b/>
          <w:bCs/>
          <w:u w:val="single"/>
        </w:rPr>
        <w:t>,</w:t>
      </w:r>
      <w:r w:rsidR="003A1792" w:rsidRPr="000F6300">
        <w:rPr>
          <w:b/>
          <w:bCs/>
          <w:u w:val="single"/>
        </w:rPr>
        <w:t xml:space="preserve"> ASCL</w:t>
      </w:r>
    </w:p>
    <w:p w14:paraId="25FB3400" w14:textId="77777777" w:rsidR="00393AF9" w:rsidRPr="000F6300" w:rsidRDefault="00393AF9" w:rsidP="003A1792">
      <w:pPr>
        <w:pStyle w:val="NoSpacing"/>
        <w:rPr>
          <w:b/>
          <w:bCs/>
          <w:u w:val="single"/>
        </w:rPr>
      </w:pPr>
    </w:p>
    <w:p w14:paraId="4041DCF4" w14:textId="77777777" w:rsidR="00184CA1" w:rsidRDefault="00184CA1" w:rsidP="003A1792">
      <w:pPr>
        <w:pStyle w:val="NoSpacing"/>
      </w:pPr>
    </w:p>
    <w:p w14:paraId="05AC1AFF" w14:textId="4B106DF2" w:rsidR="00184CA1" w:rsidRDefault="00184CA1" w:rsidP="00184CA1">
      <w:pPr>
        <w:pStyle w:val="NoSpacing"/>
        <w:numPr>
          <w:ilvl w:val="0"/>
          <w:numId w:val="55"/>
        </w:numPr>
      </w:pPr>
      <w:r>
        <w:t>There ha</w:t>
      </w:r>
      <w:r w:rsidR="004F2698">
        <w:t>ve</w:t>
      </w:r>
      <w:r>
        <w:t xml:space="preserve"> been a lot of policy changes! (See </w:t>
      </w:r>
      <w:proofErr w:type="spellStart"/>
      <w:r>
        <w:t>powerpoint</w:t>
      </w:r>
      <w:proofErr w:type="spellEnd"/>
      <w:r>
        <w:t>)</w:t>
      </w:r>
      <w:r w:rsidR="009E1F2A">
        <w:t xml:space="preserve">. Note that </w:t>
      </w:r>
      <w:r w:rsidR="00A90943">
        <w:t>recruitment of exam invigilators will be impacted by the introduction of Day 1 rights from 2027</w:t>
      </w:r>
      <w:r w:rsidR="00F93E4D">
        <w:t>.</w:t>
      </w:r>
    </w:p>
    <w:p w14:paraId="4C6B2E4A" w14:textId="04C35117" w:rsidR="00F93E4D" w:rsidRDefault="007F4FBD" w:rsidP="00184CA1">
      <w:pPr>
        <w:pStyle w:val="NoSpacing"/>
        <w:numPr>
          <w:ilvl w:val="0"/>
          <w:numId w:val="55"/>
        </w:numPr>
      </w:pPr>
      <w:r>
        <w:t xml:space="preserve">The Children and Wellbeing Schools Bill aligns academies and LA schools. </w:t>
      </w:r>
    </w:p>
    <w:p w14:paraId="364234F2" w14:textId="57A89B51" w:rsidR="007F4FBD" w:rsidRDefault="007F4FBD" w:rsidP="007F4FBD">
      <w:pPr>
        <w:pStyle w:val="NoSpacing"/>
        <w:numPr>
          <w:ilvl w:val="1"/>
          <w:numId w:val="55"/>
        </w:numPr>
      </w:pPr>
      <w:r>
        <w:t>The new National Curriculum will apply to all schools from 2028</w:t>
      </w:r>
    </w:p>
    <w:p w14:paraId="683A9925" w14:textId="0637C35D" w:rsidR="00E21CC5" w:rsidRDefault="00E21CC5" w:rsidP="007F4FBD">
      <w:pPr>
        <w:pStyle w:val="NoSpacing"/>
        <w:numPr>
          <w:ilvl w:val="1"/>
          <w:numId w:val="55"/>
        </w:numPr>
      </w:pPr>
      <w:r>
        <w:t>All teachers must have or be working towards teacher status</w:t>
      </w:r>
    </w:p>
    <w:p w14:paraId="702E3F99" w14:textId="5D618C80" w:rsidR="00E21CC5" w:rsidRDefault="00E21CC5" w:rsidP="007F4FBD">
      <w:pPr>
        <w:pStyle w:val="NoSpacing"/>
        <w:numPr>
          <w:ilvl w:val="1"/>
          <w:numId w:val="55"/>
        </w:numPr>
      </w:pPr>
      <w:r>
        <w:t xml:space="preserve">There will be a mobile phone ban, </w:t>
      </w:r>
      <w:r w:rsidR="00437FA1">
        <w:t xml:space="preserve">and </w:t>
      </w:r>
      <w:r>
        <w:t>a cap on uniform price</w:t>
      </w:r>
    </w:p>
    <w:p w14:paraId="69A82312" w14:textId="2E2702AE" w:rsidR="004D4CDA" w:rsidRDefault="004D4CDA" w:rsidP="007F4FBD">
      <w:pPr>
        <w:pStyle w:val="NoSpacing"/>
        <w:numPr>
          <w:ilvl w:val="1"/>
          <w:numId w:val="55"/>
        </w:numPr>
      </w:pPr>
      <w:r>
        <w:t>All 3 sciences must be offered at KS4 for our current Year 9 students</w:t>
      </w:r>
    </w:p>
    <w:p w14:paraId="24BF6FBE" w14:textId="6F04B8EC" w:rsidR="00EB79ED" w:rsidRDefault="00EB79ED" w:rsidP="007F4FBD">
      <w:pPr>
        <w:pStyle w:val="NoSpacing"/>
        <w:numPr>
          <w:ilvl w:val="1"/>
          <w:numId w:val="55"/>
        </w:numPr>
      </w:pPr>
      <w:r>
        <w:t>All students must be able to read music and play an instrument by the end of KS3</w:t>
      </w:r>
    </w:p>
    <w:p w14:paraId="171D3586" w14:textId="0DEA5174" w:rsidR="00EB79ED" w:rsidRDefault="00EB79ED" w:rsidP="007F4FBD">
      <w:pPr>
        <w:pStyle w:val="NoSpacing"/>
        <w:numPr>
          <w:ilvl w:val="1"/>
          <w:numId w:val="55"/>
        </w:numPr>
      </w:pPr>
      <w:r>
        <w:t>There is a large focus on KS3 (which will be 3 years)</w:t>
      </w:r>
      <w:r w:rsidR="00FE3F45">
        <w:t xml:space="preserve"> including diagnostic tests in English and Maths in Year 8 and the mandatory use of 3</w:t>
      </w:r>
      <w:r w:rsidR="00FE3F45" w:rsidRPr="00FE3F45">
        <w:rPr>
          <w:vertAlign w:val="superscript"/>
        </w:rPr>
        <w:t>rd</w:t>
      </w:r>
      <w:r w:rsidR="00FE3F45">
        <w:t xml:space="preserve"> party providers to check reading proficiency</w:t>
      </w:r>
    </w:p>
    <w:p w14:paraId="51164B19" w14:textId="1DA0150A" w:rsidR="00330AAB" w:rsidRDefault="00330AAB" w:rsidP="007F4FBD">
      <w:pPr>
        <w:pStyle w:val="NoSpacing"/>
        <w:numPr>
          <w:ilvl w:val="1"/>
          <w:numId w:val="55"/>
        </w:numPr>
      </w:pPr>
      <w:r>
        <w:t>Digital, financial, media, oracy and climate science &amp; sustainability strands are being introduced</w:t>
      </w:r>
      <w:r w:rsidR="00E47B0D">
        <w:t xml:space="preserve"> along with literacy and mathematics across all subjects</w:t>
      </w:r>
    </w:p>
    <w:p w14:paraId="451883C0" w14:textId="603C809B" w:rsidR="00CF3A60" w:rsidRDefault="00CF3A60" w:rsidP="007F4FBD">
      <w:pPr>
        <w:pStyle w:val="NoSpacing"/>
        <w:numPr>
          <w:ilvl w:val="1"/>
          <w:numId w:val="55"/>
        </w:numPr>
      </w:pPr>
      <w:r>
        <w:t>Representation and Diversity will be integrated</w:t>
      </w:r>
    </w:p>
    <w:p w14:paraId="20D34A3B" w14:textId="093420D2" w:rsidR="00A50D99" w:rsidRDefault="00A50D99" w:rsidP="00A50D99">
      <w:pPr>
        <w:pStyle w:val="NoSpacing"/>
        <w:numPr>
          <w:ilvl w:val="0"/>
          <w:numId w:val="55"/>
        </w:numPr>
      </w:pPr>
      <w:r>
        <w:t>The National Curriculum will be a digital product and will flag key concepts and learning.</w:t>
      </w:r>
      <w:r w:rsidR="003D6E26">
        <w:t xml:space="preserve"> It will be fully resourced through Oak National Academy by Easter 2027 and will be mandatory for September 2028</w:t>
      </w:r>
      <w:r w:rsidR="00DD5E40">
        <w:t>.</w:t>
      </w:r>
    </w:p>
    <w:p w14:paraId="714211A0" w14:textId="1308D8B1" w:rsidR="00A50D99" w:rsidRDefault="00A50D99" w:rsidP="00A50D99">
      <w:pPr>
        <w:pStyle w:val="NoSpacing"/>
        <w:numPr>
          <w:ilvl w:val="0"/>
          <w:numId w:val="55"/>
        </w:numPr>
      </w:pPr>
      <w:r>
        <w:t>There is no reduction in content</w:t>
      </w:r>
      <w:r w:rsidR="00CF3A60">
        <w:t xml:space="preserve"> or number of exams at GCSE, but a 10%</w:t>
      </w:r>
      <w:r w:rsidR="006A2E3B">
        <w:t xml:space="preserve"> reduction</w:t>
      </w:r>
      <w:r w:rsidR="00CF3A60">
        <w:t xml:space="preserve"> in length.</w:t>
      </w:r>
    </w:p>
    <w:p w14:paraId="72C64F22" w14:textId="73D6252F" w:rsidR="007C6AC4" w:rsidRDefault="007C6AC4" w:rsidP="00A50D99">
      <w:pPr>
        <w:pStyle w:val="NoSpacing"/>
        <w:numPr>
          <w:ilvl w:val="0"/>
          <w:numId w:val="55"/>
        </w:numPr>
      </w:pPr>
      <w:r>
        <w:t>Sadly, there is no focus on the accessibility of the curriculum, alongside the SEND reforms</w:t>
      </w:r>
      <w:r w:rsidR="00D83149">
        <w:t>.</w:t>
      </w:r>
    </w:p>
    <w:p w14:paraId="0FC0C0C9" w14:textId="625FEE22" w:rsidR="00D83149" w:rsidRDefault="00D83149" w:rsidP="00A50D99">
      <w:pPr>
        <w:pStyle w:val="NoSpacing"/>
        <w:numPr>
          <w:ilvl w:val="0"/>
          <w:numId w:val="55"/>
        </w:numPr>
      </w:pPr>
      <w:r>
        <w:t>ASCL are consulting on the L1 stepping-stone qualifications</w:t>
      </w:r>
      <w:r w:rsidR="00F73C93">
        <w:t xml:space="preserve"> for post-16 students. There is an expectation that students will engage for 100 hours per year and this will be l</w:t>
      </w:r>
      <w:r w:rsidR="00375F37">
        <w:t>i</w:t>
      </w:r>
      <w:r w:rsidR="00F73C93">
        <w:t>nked to funding.</w:t>
      </w:r>
    </w:p>
    <w:p w14:paraId="2C045A73" w14:textId="0B41477B" w:rsidR="00F73C93" w:rsidRDefault="00F73C93" w:rsidP="00A50D99">
      <w:pPr>
        <w:pStyle w:val="NoSpacing"/>
        <w:numPr>
          <w:ilvl w:val="0"/>
          <w:numId w:val="55"/>
        </w:numPr>
      </w:pPr>
      <w:r>
        <w:t>L2 occupational and foundational certificates will be introduced post-16 along with V levels that are replacing A</w:t>
      </w:r>
      <w:r w:rsidR="00375F37">
        <w:t>GQs and AAQs.</w:t>
      </w:r>
    </w:p>
    <w:p w14:paraId="40C866C3" w14:textId="723D0277" w:rsidR="001A7C48" w:rsidRDefault="001A7C48" w:rsidP="00A50D99">
      <w:pPr>
        <w:pStyle w:val="NoSpacing"/>
        <w:numPr>
          <w:ilvl w:val="0"/>
          <w:numId w:val="55"/>
        </w:numPr>
      </w:pPr>
      <w:r>
        <w:t>DfE data bandings are set to change to bottom quintile, middle and upper.</w:t>
      </w:r>
    </w:p>
    <w:p w14:paraId="6F85CBB7" w14:textId="4F8336E7" w:rsidR="006A2E3B" w:rsidRDefault="00DD5E40" w:rsidP="00A50D99">
      <w:pPr>
        <w:pStyle w:val="NoSpacing"/>
        <w:numPr>
          <w:ilvl w:val="0"/>
          <w:numId w:val="55"/>
        </w:numPr>
      </w:pPr>
      <w:r>
        <w:t>Current Year 6 students will be the first to sit the new GCSEs. It is likely that there will no longer be formula sheets (think about the additional support your Maths and Science ECTs will need to teach without these).</w:t>
      </w:r>
    </w:p>
    <w:p w14:paraId="0157F089" w14:textId="5508C8E1" w:rsidR="00A04587" w:rsidRDefault="00A04587" w:rsidP="00A50D99">
      <w:pPr>
        <w:pStyle w:val="NoSpacing"/>
        <w:numPr>
          <w:ilvl w:val="0"/>
          <w:numId w:val="55"/>
        </w:numPr>
      </w:pPr>
      <w:r>
        <w:t>The Enrichment Entitlement is very demanding and includes:</w:t>
      </w:r>
    </w:p>
    <w:p w14:paraId="5AADE51F" w14:textId="2C861868" w:rsidR="00A04587" w:rsidRDefault="00A04587" w:rsidP="00A04587">
      <w:pPr>
        <w:pStyle w:val="NoSpacing"/>
        <w:numPr>
          <w:ilvl w:val="1"/>
          <w:numId w:val="55"/>
        </w:numPr>
      </w:pPr>
      <w:r>
        <w:t>Civic Engagement</w:t>
      </w:r>
    </w:p>
    <w:p w14:paraId="07FCC712" w14:textId="53252EC6" w:rsidR="00A04587" w:rsidRDefault="00A04587" w:rsidP="00A04587">
      <w:pPr>
        <w:pStyle w:val="NoSpacing"/>
        <w:numPr>
          <w:ilvl w:val="1"/>
          <w:numId w:val="55"/>
        </w:numPr>
      </w:pPr>
      <w:r>
        <w:t>Arts and Culture</w:t>
      </w:r>
    </w:p>
    <w:p w14:paraId="5571F804" w14:textId="6EED82C4" w:rsidR="00A04587" w:rsidRDefault="00A04587" w:rsidP="00A04587">
      <w:pPr>
        <w:pStyle w:val="NoSpacing"/>
        <w:numPr>
          <w:ilvl w:val="1"/>
          <w:numId w:val="55"/>
        </w:numPr>
      </w:pPr>
      <w:r>
        <w:t>Nature, Outdoor and Adventure</w:t>
      </w:r>
    </w:p>
    <w:p w14:paraId="30D6D623" w14:textId="69F38DB1" w:rsidR="00A04587" w:rsidRDefault="00A04587" w:rsidP="00A04587">
      <w:pPr>
        <w:pStyle w:val="NoSpacing"/>
        <w:numPr>
          <w:ilvl w:val="1"/>
          <w:numId w:val="55"/>
        </w:numPr>
      </w:pPr>
      <w:r>
        <w:t>Sport and Physical</w:t>
      </w:r>
    </w:p>
    <w:p w14:paraId="04A205FE" w14:textId="3BE7C1BD" w:rsidR="00A04587" w:rsidRDefault="00A04587" w:rsidP="00A04587">
      <w:pPr>
        <w:pStyle w:val="NoSpacing"/>
        <w:numPr>
          <w:ilvl w:val="1"/>
          <w:numId w:val="55"/>
        </w:numPr>
      </w:pPr>
      <w:r>
        <w:t>Developing Wider Life Skills</w:t>
      </w:r>
    </w:p>
    <w:p w14:paraId="0F1A9AEA" w14:textId="77777777" w:rsidR="000F6300" w:rsidRDefault="000F6300" w:rsidP="000F6300">
      <w:pPr>
        <w:pStyle w:val="NoSpacing"/>
        <w:ind w:left="1440"/>
      </w:pPr>
    </w:p>
    <w:p w14:paraId="2B2542F8" w14:textId="6A12B5B5" w:rsidR="00880D2C" w:rsidRDefault="00880D2C" w:rsidP="00880D2C">
      <w:pPr>
        <w:pStyle w:val="NoSpacing"/>
      </w:pPr>
      <w:r>
        <w:t xml:space="preserve">Please find the link to the DfE </w:t>
      </w:r>
      <w:r w:rsidR="000F6300">
        <w:t xml:space="preserve">Performance Measures and RISE expansion </w:t>
      </w:r>
      <w:r>
        <w:t xml:space="preserve">consultation here: </w:t>
      </w:r>
      <w:hyperlink r:id="rId18" w:history="1">
        <w:r w:rsidR="006B70E4">
          <w:rPr>
            <w:rStyle w:val="Hyperlink"/>
          </w:rPr>
          <w:t>DfE consultation re KS4 performance measures</w:t>
        </w:r>
      </w:hyperlink>
    </w:p>
    <w:p w14:paraId="2650A5CA" w14:textId="77777777" w:rsidR="006B70E4" w:rsidRDefault="006B70E4" w:rsidP="00880D2C">
      <w:pPr>
        <w:pStyle w:val="NoSpacing"/>
      </w:pPr>
    </w:p>
    <w:p w14:paraId="213F9E49" w14:textId="4122FBD7" w:rsidR="003F1E07" w:rsidRDefault="003F1E07" w:rsidP="003F1E07">
      <w:pPr>
        <w:pStyle w:val="NoSpacing"/>
        <w:ind w:left="720"/>
      </w:pPr>
    </w:p>
    <w:p w14:paraId="566DC90D" w14:textId="77777777" w:rsidR="00B94B77" w:rsidRDefault="00B94B77" w:rsidP="00B94B77">
      <w:pPr>
        <w:pStyle w:val="NoSpacing"/>
        <w:ind w:left="1080"/>
      </w:pPr>
    </w:p>
    <w:p w14:paraId="1E27CFDB" w14:textId="77777777" w:rsidR="001A75D1" w:rsidRDefault="001A75D1" w:rsidP="003307C3">
      <w:pPr>
        <w:rPr>
          <w:rFonts w:asciiTheme="majorHAnsi" w:eastAsiaTheme="majorEastAsia" w:hAnsiTheme="majorHAnsi" w:cstheme="majorBidi"/>
        </w:rPr>
      </w:pPr>
    </w:p>
    <w:p w14:paraId="0B76F05B" w14:textId="091A12A1" w:rsidR="00E03563" w:rsidRPr="000F6300" w:rsidRDefault="00441D76" w:rsidP="003307C3">
      <w:pPr>
        <w:rPr>
          <w:rFonts w:asciiTheme="majorHAnsi" w:eastAsiaTheme="majorEastAsia" w:hAnsiTheme="majorHAnsi" w:cstheme="majorBidi"/>
          <w:b/>
          <w:bCs/>
          <w:u w:val="single"/>
        </w:rPr>
      </w:pPr>
      <w:r>
        <w:rPr>
          <w:rFonts w:asciiTheme="majorHAnsi" w:eastAsiaTheme="majorEastAsia" w:hAnsiTheme="majorHAnsi" w:cstheme="majorBidi"/>
          <w:b/>
          <w:bCs/>
          <w:noProof/>
          <w:u w:val="single"/>
        </w:rPr>
        <w:lastRenderedPageBreak/>
        <w:drawing>
          <wp:anchor distT="0" distB="0" distL="114300" distR="114300" simplePos="0" relativeHeight="251678720" behindDoc="0" locked="0" layoutInCell="1" allowOverlap="1" wp14:anchorId="2A09FC5B" wp14:editId="5AABC8AE">
            <wp:simplePos x="0" y="0"/>
            <wp:positionH relativeFrom="column">
              <wp:posOffset>0</wp:posOffset>
            </wp:positionH>
            <wp:positionV relativeFrom="paragraph">
              <wp:posOffset>0</wp:posOffset>
            </wp:positionV>
            <wp:extent cx="909347" cy="817880"/>
            <wp:effectExtent l="0" t="0" r="5080" b="1270"/>
            <wp:wrapSquare wrapText="bothSides"/>
            <wp:docPr id="14853674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9347" cy="817880"/>
                    </a:xfrm>
                    <a:prstGeom prst="rect">
                      <a:avLst/>
                    </a:prstGeom>
                    <a:noFill/>
                  </pic:spPr>
                </pic:pic>
              </a:graphicData>
            </a:graphic>
          </wp:anchor>
        </w:drawing>
      </w:r>
      <w:r w:rsidR="00D31798" w:rsidRPr="000F6300">
        <w:rPr>
          <w:rFonts w:asciiTheme="majorHAnsi" w:eastAsiaTheme="majorEastAsia" w:hAnsiTheme="majorHAnsi" w:cstheme="majorBidi"/>
          <w:b/>
          <w:bCs/>
          <w:u w:val="single"/>
        </w:rPr>
        <w:t>Carrie Childs, Careers Hub</w:t>
      </w:r>
    </w:p>
    <w:p w14:paraId="3CF114C2" w14:textId="4B7B3F89" w:rsidR="00D31798" w:rsidRDefault="00DB1B77" w:rsidP="00441D76">
      <w:pPr>
        <w:pStyle w:val="ListParagraph"/>
        <w:rPr>
          <w:rFonts w:asciiTheme="majorHAnsi" w:eastAsiaTheme="majorEastAsia" w:hAnsiTheme="majorHAnsi" w:cstheme="majorBidi"/>
        </w:rPr>
      </w:pPr>
      <w:r>
        <w:rPr>
          <w:rFonts w:asciiTheme="majorHAnsi" w:eastAsiaTheme="majorEastAsia" w:hAnsiTheme="majorHAnsi" w:cstheme="majorBidi"/>
        </w:rPr>
        <w:t xml:space="preserve">Carrie explained the importance of the </w:t>
      </w:r>
      <w:r w:rsidR="00B311D0">
        <w:rPr>
          <w:rFonts w:asciiTheme="majorHAnsi" w:eastAsiaTheme="majorEastAsia" w:hAnsiTheme="majorHAnsi" w:cstheme="majorBidi"/>
        </w:rPr>
        <w:t>OnTrack+ tool</w:t>
      </w:r>
    </w:p>
    <w:tbl>
      <w:tblPr>
        <w:tblW w:w="5000" w:type="pct"/>
        <w:tblCellMar>
          <w:left w:w="0" w:type="dxa"/>
          <w:right w:w="0" w:type="dxa"/>
        </w:tblCellMar>
        <w:tblLook w:val="04A0" w:firstRow="1" w:lastRow="0" w:firstColumn="1" w:lastColumn="0" w:noHBand="0" w:noVBand="1"/>
      </w:tblPr>
      <w:tblGrid>
        <w:gridCol w:w="9746"/>
      </w:tblGrid>
      <w:tr w:rsidR="00B311D0" w14:paraId="1E550C15" w14:textId="77777777" w:rsidTr="00B311D0">
        <w:trPr>
          <w:trHeight w:val="20"/>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746"/>
            </w:tblGrid>
            <w:tr w:rsidR="00B311D0" w14:paraId="55E3EB90"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746"/>
                  </w:tblGrid>
                  <w:tr w:rsidR="00B311D0" w14:paraId="2925E910" w14:textId="77777777">
                    <w:tc>
                      <w:tcPr>
                        <w:tcW w:w="0" w:type="auto"/>
                        <w:tcMar>
                          <w:top w:w="0" w:type="dxa"/>
                          <w:left w:w="270" w:type="dxa"/>
                          <w:bottom w:w="135" w:type="dxa"/>
                          <w:right w:w="270" w:type="dxa"/>
                        </w:tcMar>
                        <w:hideMark/>
                      </w:tcPr>
                      <w:p w14:paraId="481001E7" w14:textId="77777777" w:rsidR="00B311D0" w:rsidRPr="00B311D0" w:rsidRDefault="00B311D0">
                        <w:pPr>
                          <w:pStyle w:val="Heading1"/>
                          <w:spacing w:before="0" w:after="0" w:line="563" w:lineRule="atLeast"/>
                          <w:rPr>
                            <w:rFonts w:ascii="Lato" w:hAnsi="Lato" w:cs="Segoe UI"/>
                            <w:color w:val="4A4A49"/>
                            <w:sz w:val="24"/>
                            <w:szCs w:val="24"/>
                          </w:rPr>
                        </w:pPr>
                        <w:r w:rsidRPr="00B311D0">
                          <w:rPr>
                            <w:rFonts w:ascii="Lato" w:hAnsi="Lato" w:cs="Segoe UI"/>
                            <w:color w:val="4A4A49"/>
                            <w:sz w:val="24"/>
                            <w:szCs w:val="24"/>
                          </w:rPr>
                          <w:t>NEET Prevention - Introducing </w:t>
                        </w:r>
                        <w:r w:rsidRPr="00B311D0">
                          <w:rPr>
                            <w:rFonts w:ascii="Lato" w:hAnsi="Lato" w:cs="Segoe UI"/>
                            <w:color w:val="006992"/>
                            <w:sz w:val="24"/>
                            <w:szCs w:val="24"/>
                          </w:rPr>
                          <w:t>OnTrack+</w:t>
                        </w:r>
                      </w:p>
                    </w:tc>
                  </w:tr>
                </w:tbl>
                <w:p w14:paraId="2E6AE51A" w14:textId="77777777" w:rsidR="00B311D0" w:rsidRDefault="00B311D0">
                  <w:pPr>
                    <w:rPr>
                      <w:rFonts w:ascii="Segoe UI" w:hAnsi="Segoe UI" w:cs="Segoe UI"/>
                      <w:sz w:val="20"/>
                      <w:szCs w:val="20"/>
                    </w:rPr>
                  </w:pPr>
                </w:p>
              </w:tc>
            </w:tr>
          </w:tbl>
          <w:p w14:paraId="23D0DA57" w14:textId="77777777" w:rsidR="00B311D0" w:rsidRDefault="00B311D0">
            <w:pPr>
              <w:rPr>
                <w:rFonts w:ascii="Segoe UI" w:hAnsi="Segoe UI" w:cs="Segoe UI"/>
                <w:sz w:val="20"/>
                <w:szCs w:val="20"/>
              </w:rPr>
            </w:pPr>
          </w:p>
        </w:tc>
      </w:tr>
      <w:tr w:rsidR="00B311D0" w14:paraId="3417E4D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746"/>
            </w:tblGrid>
            <w:tr w:rsidR="00B311D0" w14:paraId="56F3B8EF"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746"/>
                  </w:tblGrid>
                  <w:tr w:rsidR="00B311D0" w14:paraId="2D258E11" w14:textId="77777777" w:rsidTr="00B311D0">
                    <w:trPr>
                      <w:trHeight w:val="2835"/>
                    </w:trPr>
                    <w:tc>
                      <w:tcPr>
                        <w:tcW w:w="0" w:type="auto"/>
                        <w:tcMar>
                          <w:top w:w="0" w:type="dxa"/>
                          <w:left w:w="270" w:type="dxa"/>
                          <w:bottom w:w="135" w:type="dxa"/>
                          <w:right w:w="270" w:type="dxa"/>
                        </w:tcMar>
                        <w:hideMark/>
                      </w:tcPr>
                      <w:p w14:paraId="66C4F630" w14:textId="281C862A" w:rsidR="00B311D0" w:rsidRDefault="00B311D0" w:rsidP="000F6300">
                        <w:pPr>
                          <w:pStyle w:val="NoSpacing"/>
                          <w:rPr>
                            <w:rFonts w:ascii="Aptos" w:hAnsi="Aptos"/>
                          </w:rPr>
                        </w:pPr>
                        <w:r>
                          <w:t>OnTrack+ gives you a simple, data driven way to spot </w:t>
                        </w:r>
                        <w:r>
                          <w:rPr>
                            <w:rStyle w:val="Strong"/>
                            <w:rFonts w:ascii="Lato" w:hAnsi="Lato" w:cs="Segoe UI"/>
                            <w:color w:val="202020"/>
                          </w:rPr>
                          <w:t>vulnerable learners</w:t>
                        </w:r>
                        <w:r>
                          <w:t> earlier (Years 7–11), using indicators such as </w:t>
                        </w:r>
                        <w:r>
                          <w:rPr>
                            <w:rStyle w:val="Strong"/>
                            <w:rFonts w:ascii="Lato" w:hAnsi="Lato" w:cs="Segoe UI"/>
                            <w:color w:val="202020"/>
                          </w:rPr>
                          <w:t>persistent absence, pupil premium, and known risk factors</w:t>
                        </w:r>
                        <w:r>
                          <w:t>. It helps schools intervene before pupils hit crisis point, reducing the pressure on pastoral, SEND and attendance systems.</w:t>
                        </w:r>
                        <w:r>
                          <w:br/>
                        </w:r>
                        <w:r>
                          <w:br/>
                          <w:t>The tool will support you in </w:t>
                        </w:r>
                        <w:r>
                          <w:rPr>
                            <w:rStyle w:val="Strong"/>
                            <w:rFonts w:ascii="Lato" w:hAnsi="Lato" w:cs="Segoe UI"/>
                            <w:color w:val="202020"/>
                          </w:rPr>
                          <w:t>NEET prevention</w:t>
                        </w:r>
                        <w:r>
                          <w:t> and offer a more data driven approach to help students to achieve better outcomes, especially if they are from an under resourced background.</w:t>
                        </w:r>
                      </w:p>
                    </w:tc>
                  </w:tr>
                </w:tbl>
                <w:p w14:paraId="14C7FAF8" w14:textId="77777777" w:rsidR="00B311D0" w:rsidRDefault="00B311D0" w:rsidP="000F6300">
                  <w:pPr>
                    <w:pStyle w:val="NoSpacing"/>
                    <w:rPr>
                      <w:rFonts w:ascii="Segoe UI" w:hAnsi="Segoe UI" w:cs="Segoe UI"/>
                      <w:sz w:val="20"/>
                      <w:szCs w:val="20"/>
                    </w:rPr>
                  </w:pPr>
                </w:p>
              </w:tc>
            </w:tr>
          </w:tbl>
          <w:p w14:paraId="5F0A958B" w14:textId="77777777" w:rsidR="00B311D0" w:rsidRDefault="00B311D0" w:rsidP="000F6300">
            <w:pPr>
              <w:pStyle w:val="NoSpacing"/>
              <w:rPr>
                <w:rFonts w:ascii="Segoe UI" w:hAnsi="Segoe UI" w:cs="Segoe UI"/>
                <w:sz w:val="20"/>
                <w:szCs w:val="20"/>
              </w:rPr>
            </w:pPr>
          </w:p>
        </w:tc>
      </w:tr>
      <w:tr w:rsidR="00B311D0" w:rsidRPr="00B311D0" w14:paraId="1072966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746"/>
            </w:tblGrid>
            <w:tr w:rsidR="00B311D0" w:rsidRPr="00B311D0" w14:paraId="00C311C6"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746"/>
                  </w:tblGrid>
                  <w:tr w:rsidR="00B311D0" w:rsidRPr="00B311D0" w14:paraId="130F627A" w14:textId="77777777">
                    <w:tc>
                      <w:tcPr>
                        <w:tcW w:w="0" w:type="auto"/>
                        <w:tcMar>
                          <w:top w:w="0" w:type="dxa"/>
                          <w:left w:w="270" w:type="dxa"/>
                          <w:bottom w:w="135" w:type="dxa"/>
                          <w:right w:w="270" w:type="dxa"/>
                        </w:tcMar>
                        <w:hideMark/>
                      </w:tcPr>
                      <w:p w14:paraId="50B38C04" w14:textId="77777777" w:rsidR="00B311D0" w:rsidRPr="00B311D0" w:rsidRDefault="00B311D0" w:rsidP="000F6300">
                        <w:pPr>
                          <w:pStyle w:val="NoSpacing"/>
                          <w:rPr>
                            <w:rFonts w:ascii="Lato" w:hAnsi="Lato" w:cs="Segoe UI"/>
                            <w:color w:val="4A4A49"/>
                          </w:rPr>
                        </w:pPr>
                        <w:r w:rsidRPr="00B311D0">
                          <w:rPr>
                            <w:rFonts w:ascii="Lato" w:hAnsi="Lato" w:cs="Segoe UI"/>
                            <w:color w:val="4A4A49"/>
                          </w:rPr>
                          <w:t>A Practical Solution - </w:t>
                        </w:r>
                        <w:r w:rsidRPr="00B311D0">
                          <w:rPr>
                            <w:rFonts w:ascii="Lato" w:hAnsi="Lato" w:cs="Segoe UI"/>
                            <w:color w:val="006992"/>
                          </w:rPr>
                          <w:t>OnTrack+</w:t>
                        </w:r>
                      </w:p>
                    </w:tc>
                  </w:tr>
                </w:tbl>
                <w:p w14:paraId="5041A0CF" w14:textId="77777777" w:rsidR="00B311D0" w:rsidRPr="00B311D0" w:rsidRDefault="00B311D0" w:rsidP="000F6300">
                  <w:pPr>
                    <w:pStyle w:val="NoSpacing"/>
                    <w:rPr>
                      <w:rFonts w:ascii="Segoe UI" w:hAnsi="Segoe UI" w:cs="Segoe UI"/>
                    </w:rPr>
                  </w:pPr>
                </w:p>
              </w:tc>
            </w:tr>
          </w:tbl>
          <w:p w14:paraId="568D93F9" w14:textId="77777777" w:rsidR="00B311D0" w:rsidRPr="00B311D0" w:rsidRDefault="00B311D0" w:rsidP="000F6300">
            <w:pPr>
              <w:pStyle w:val="NoSpacing"/>
              <w:rPr>
                <w:rFonts w:ascii="Segoe UI" w:hAnsi="Segoe UI" w:cs="Segoe UI"/>
              </w:rPr>
            </w:pPr>
          </w:p>
        </w:tc>
      </w:tr>
    </w:tbl>
    <w:p w14:paraId="170064F4" w14:textId="77777777" w:rsidR="00B311D0" w:rsidRPr="00B311D0" w:rsidRDefault="00B311D0" w:rsidP="000F6300">
      <w:pPr>
        <w:pStyle w:val="NoSpacing"/>
        <w:rPr>
          <w:rFonts w:ascii="Aptos" w:hAnsi="Aptos"/>
          <w:color w:val="000000"/>
        </w:rPr>
      </w:pPr>
      <w:r w:rsidRPr="00B311D0">
        <w:rPr>
          <w:rFonts w:ascii="Aptos" w:hAnsi="Aptos"/>
          <w:color w:val="000000"/>
        </w:rPr>
        <w:t> </w:t>
      </w:r>
    </w:p>
    <w:tbl>
      <w:tblPr>
        <w:tblW w:w="5000" w:type="pct"/>
        <w:tblCellMar>
          <w:left w:w="0" w:type="dxa"/>
          <w:right w:w="0" w:type="dxa"/>
        </w:tblCellMar>
        <w:tblLook w:val="04A0" w:firstRow="1" w:lastRow="0" w:firstColumn="1" w:lastColumn="0" w:noHBand="0" w:noVBand="1"/>
      </w:tblPr>
      <w:tblGrid>
        <w:gridCol w:w="9746"/>
      </w:tblGrid>
      <w:tr w:rsidR="00B311D0" w:rsidRPr="00B311D0" w14:paraId="7912C575" w14:textId="77777777">
        <w:tc>
          <w:tcPr>
            <w:tcW w:w="0" w:type="auto"/>
            <w:tcMar>
              <w:top w:w="0" w:type="dxa"/>
              <w:left w:w="270" w:type="dxa"/>
              <w:bottom w:w="270" w:type="dxa"/>
              <w:right w:w="270" w:type="dxa"/>
            </w:tcMar>
            <w:hideMark/>
          </w:tcPr>
          <w:tbl>
            <w:tblPr>
              <w:tblW w:w="0" w:type="auto"/>
              <w:jc w:val="center"/>
              <w:shd w:val="clear" w:color="auto" w:fill="00A8A8"/>
              <w:tblCellMar>
                <w:left w:w="0" w:type="dxa"/>
                <w:right w:w="0" w:type="dxa"/>
              </w:tblCellMar>
              <w:tblLook w:val="04A0" w:firstRow="1" w:lastRow="0" w:firstColumn="1" w:lastColumn="0" w:noHBand="0" w:noVBand="1"/>
            </w:tblPr>
            <w:tblGrid>
              <w:gridCol w:w="2127"/>
            </w:tblGrid>
            <w:tr w:rsidR="00B311D0" w:rsidRPr="00B311D0" w14:paraId="43EC0925" w14:textId="77777777">
              <w:trPr>
                <w:jc w:val="center"/>
              </w:trPr>
              <w:tc>
                <w:tcPr>
                  <w:tcW w:w="0" w:type="auto"/>
                  <w:tcBorders>
                    <w:top w:val="dotted" w:sz="8" w:space="0" w:color="auto"/>
                    <w:left w:val="dotted" w:sz="8" w:space="0" w:color="auto"/>
                    <w:bottom w:val="dotted" w:sz="8" w:space="0" w:color="auto"/>
                    <w:right w:val="dotted" w:sz="8" w:space="0" w:color="auto"/>
                  </w:tcBorders>
                  <w:shd w:val="clear" w:color="auto" w:fill="00A8A8"/>
                  <w:tcMar>
                    <w:top w:w="270" w:type="dxa"/>
                    <w:left w:w="270" w:type="dxa"/>
                    <w:bottom w:w="270" w:type="dxa"/>
                    <w:right w:w="270" w:type="dxa"/>
                  </w:tcMar>
                  <w:vAlign w:val="center"/>
                  <w:hideMark/>
                </w:tcPr>
                <w:p w14:paraId="052DAA54" w14:textId="77777777" w:rsidR="00B311D0" w:rsidRPr="00B311D0" w:rsidRDefault="00B311D0" w:rsidP="000F6300">
                  <w:pPr>
                    <w:pStyle w:val="NoSpacing"/>
                    <w:rPr>
                      <w:rFonts w:ascii="Aptos" w:hAnsi="Aptos" w:cs="Segoe UI"/>
                    </w:rPr>
                  </w:pPr>
                  <w:hyperlink r:id="rId20" w:tgtFrame="_blank" w:history="1">
                    <w:r w:rsidRPr="00B311D0">
                      <w:rPr>
                        <w:rStyle w:val="Hyperlink"/>
                        <w:rFonts w:ascii="Arial" w:hAnsi="Arial" w:cs="Arial"/>
                        <w:b/>
                        <w:bCs/>
                        <w:color w:val="FFFFFF"/>
                      </w:rPr>
                      <w:t>Find out More</w:t>
                    </w:r>
                  </w:hyperlink>
                </w:p>
              </w:tc>
            </w:tr>
          </w:tbl>
          <w:p w14:paraId="5127A5DC" w14:textId="77777777" w:rsidR="00B311D0" w:rsidRPr="00B311D0" w:rsidRDefault="00B311D0" w:rsidP="000F6300">
            <w:pPr>
              <w:pStyle w:val="NoSpacing"/>
              <w:rPr>
                <w:rFonts w:ascii="Segoe UI" w:hAnsi="Segoe UI" w:cs="Segoe UI"/>
              </w:rPr>
            </w:pPr>
          </w:p>
        </w:tc>
      </w:tr>
      <w:tr w:rsidR="00B311D0" w14:paraId="3C5B955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746"/>
            </w:tblGrid>
            <w:tr w:rsidR="00B311D0" w14:paraId="534580A5"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746"/>
                  </w:tblGrid>
                  <w:tr w:rsidR="00B311D0" w14:paraId="7D2D6872" w14:textId="77777777">
                    <w:tc>
                      <w:tcPr>
                        <w:tcW w:w="0" w:type="auto"/>
                        <w:tcMar>
                          <w:top w:w="0" w:type="dxa"/>
                          <w:left w:w="270" w:type="dxa"/>
                          <w:bottom w:w="135" w:type="dxa"/>
                          <w:right w:w="270" w:type="dxa"/>
                        </w:tcMar>
                        <w:hideMark/>
                      </w:tcPr>
                      <w:p w14:paraId="5FBD5331" w14:textId="77777777" w:rsidR="00B311D0" w:rsidRDefault="00B311D0" w:rsidP="000F6300">
                        <w:pPr>
                          <w:pStyle w:val="NoSpacing"/>
                          <w:rPr>
                            <w:rFonts w:ascii="Aptos" w:hAnsi="Aptos" w:cs="Segoe UI"/>
                          </w:rPr>
                        </w:pPr>
                        <w:r>
                          <w:rPr>
                            <w:rFonts w:ascii="Lato" w:hAnsi="Lato" w:cs="Segoe UI"/>
                            <w:color w:val="202020"/>
                          </w:rPr>
                          <w:t>Please can you confirm within your school or Trust who would take a lead role for this work using the following template:</w:t>
                        </w:r>
                      </w:p>
                    </w:tc>
                  </w:tr>
                </w:tbl>
                <w:p w14:paraId="520CE1F6" w14:textId="77777777" w:rsidR="00B311D0" w:rsidRDefault="00B311D0" w:rsidP="000F6300">
                  <w:pPr>
                    <w:pStyle w:val="NoSpacing"/>
                    <w:rPr>
                      <w:rFonts w:ascii="Segoe UI" w:hAnsi="Segoe UI" w:cs="Segoe UI"/>
                      <w:sz w:val="20"/>
                      <w:szCs w:val="20"/>
                    </w:rPr>
                  </w:pPr>
                </w:p>
              </w:tc>
            </w:tr>
          </w:tbl>
          <w:p w14:paraId="2C651176" w14:textId="77777777" w:rsidR="00B311D0" w:rsidRDefault="00B311D0" w:rsidP="000F6300">
            <w:pPr>
              <w:pStyle w:val="NoSpacing"/>
              <w:rPr>
                <w:rFonts w:ascii="Segoe UI" w:hAnsi="Segoe UI" w:cs="Segoe UI"/>
                <w:sz w:val="20"/>
                <w:szCs w:val="20"/>
              </w:rPr>
            </w:pPr>
          </w:p>
        </w:tc>
      </w:tr>
    </w:tbl>
    <w:p w14:paraId="207CEA4C" w14:textId="7E937CEE" w:rsidR="00B311D0" w:rsidRDefault="00B311D0" w:rsidP="000F6300">
      <w:pPr>
        <w:pStyle w:val="NoSpacing"/>
        <w:rPr>
          <w:rFonts w:ascii="Aptos" w:hAnsi="Aptos"/>
          <w:color w:val="000000"/>
        </w:rPr>
      </w:pPr>
    </w:p>
    <w:tbl>
      <w:tblPr>
        <w:tblW w:w="5000" w:type="pct"/>
        <w:tblCellMar>
          <w:left w:w="0" w:type="dxa"/>
          <w:right w:w="0" w:type="dxa"/>
        </w:tblCellMar>
        <w:tblLook w:val="04A0" w:firstRow="1" w:lastRow="0" w:firstColumn="1" w:lastColumn="0" w:noHBand="0" w:noVBand="1"/>
      </w:tblPr>
      <w:tblGrid>
        <w:gridCol w:w="9746"/>
      </w:tblGrid>
      <w:tr w:rsidR="00B311D0" w14:paraId="612931FD" w14:textId="77777777">
        <w:tc>
          <w:tcPr>
            <w:tcW w:w="0" w:type="auto"/>
            <w:tcMar>
              <w:top w:w="0" w:type="dxa"/>
              <w:left w:w="270" w:type="dxa"/>
              <w:bottom w:w="270" w:type="dxa"/>
              <w:right w:w="270" w:type="dxa"/>
            </w:tcMar>
            <w:hideMark/>
          </w:tcPr>
          <w:tbl>
            <w:tblPr>
              <w:tblW w:w="0" w:type="auto"/>
              <w:jc w:val="center"/>
              <w:shd w:val="clear" w:color="auto" w:fill="00A8A8"/>
              <w:tblCellMar>
                <w:left w:w="0" w:type="dxa"/>
                <w:right w:w="0" w:type="dxa"/>
              </w:tblCellMar>
              <w:tblLook w:val="04A0" w:firstRow="1" w:lastRow="0" w:firstColumn="1" w:lastColumn="0" w:noHBand="0" w:noVBand="1"/>
            </w:tblPr>
            <w:tblGrid>
              <w:gridCol w:w="4366"/>
            </w:tblGrid>
            <w:tr w:rsidR="00B311D0" w14:paraId="5954D88A" w14:textId="77777777">
              <w:trPr>
                <w:jc w:val="center"/>
              </w:trPr>
              <w:tc>
                <w:tcPr>
                  <w:tcW w:w="0" w:type="auto"/>
                  <w:tcBorders>
                    <w:top w:val="dotted" w:sz="8" w:space="0" w:color="auto"/>
                    <w:left w:val="dotted" w:sz="8" w:space="0" w:color="auto"/>
                    <w:bottom w:val="dotted" w:sz="8" w:space="0" w:color="auto"/>
                    <w:right w:val="dotted" w:sz="8" w:space="0" w:color="auto"/>
                  </w:tcBorders>
                  <w:shd w:val="clear" w:color="auto" w:fill="00A8A8"/>
                  <w:tcMar>
                    <w:top w:w="270" w:type="dxa"/>
                    <w:left w:w="270" w:type="dxa"/>
                    <w:bottom w:w="270" w:type="dxa"/>
                    <w:right w:w="270" w:type="dxa"/>
                  </w:tcMar>
                  <w:vAlign w:val="center"/>
                  <w:hideMark/>
                </w:tcPr>
                <w:p w14:paraId="73352838" w14:textId="77777777" w:rsidR="00B311D0" w:rsidRDefault="00B311D0" w:rsidP="000F6300">
                  <w:pPr>
                    <w:pStyle w:val="NoSpacing"/>
                    <w:rPr>
                      <w:rFonts w:ascii="Aptos" w:hAnsi="Aptos" w:cs="Segoe UI"/>
                    </w:rPr>
                  </w:pPr>
                  <w:hyperlink r:id="rId21" w:tgtFrame="_blank" w:history="1">
                    <w:r>
                      <w:rPr>
                        <w:rStyle w:val="Hyperlink"/>
                        <w:rFonts w:ascii="Arial" w:hAnsi="Arial" w:cs="Arial"/>
                        <w:b/>
                        <w:bCs/>
                        <w:color w:val="FFFFFF"/>
                      </w:rPr>
                      <w:t>OnTrack+ Lead at Your Institution</w:t>
                    </w:r>
                  </w:hyperlink>
                </w:p>
              </w:tc>
            </w:tr>
          </w:tbl>
          <w:p w14:paraId="27040B10" w14:textId="77777777" w:rsidR="00B311D0" w:rsidRDefault="00B311D0" w:rsidP="000F6300">
            <w:pPr>
              <w:pStyle w:val="NoSpacing"/>
              <w:rPr>
                <w:rFonts w:ascii="Segoe UI" w:hAnsi="Segoe UI" w:cs="Segoe UI"/>
                <w:sz w:val="20"/>
                <w:szCs w:val="20"/>
              </w:rPr>
            </w:pPr>
          </w:p>
        </w:tc>
      </w:tr>
      <w:tr w:rsidR="00B311D0" w14:paraId="11D191F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746"/>
            </w:tblGrid>
            <w:tr w:rsidR="00B311D0" w14:paraId="4B8D6E6C" w14:textId="77777777">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746"/>
                  </w:tblGrid>
                  <w:tr w:rsidR="00B311D0" w14:paraId="3F31FA98" w14:textId="77777777">
                    <w:tc>
                      <w:tcPr>
                        <w:tcW w:w="0" w:type="auto"/>
                        <w:tcMar>
                          <w:top w:w="0" w:type="dxa"/>
                          <w:left w:w="270" w:type="dxa"/>
                          <w:bottom w:w="135" w:type="dxa"/>
                          <w:right w:w="270" w:type="dxa"/>
                        </w:tcMar>
                        <w:hideMark/>
                      </w:tcPr>
                      <w:p w14:paraId="47952179" w14:textId="77777777" w:rsidR="00B311D0" w:rsidRDefault="00B311D0" w:rsidP="000F6300">
                        <w:pPr>
                          <w:pStyle w:val="NoSpacing"/>
                          <w:rPr>
                            <w:rFonts w:ascii="Aptos" w:hAnsi="Aptos" w:cs="Segoe UI"/>
                          </w:rPr>
                        </w:pPr>
                        <w:r>
                          <w:rPr>
                            <w:rFonts w:ascii="Lato" w:hAnsi="Lato" w:cs="Segoe UI"/>
                            <w:color w:val="202020"/>
                          </w:rPr>
                          <w:t>After that, we can arrange a short 20</w:t>
                        </w:r>
                        <w:r>
                          <w:rPr>
                            <w:rFonts w:ascii="Lato" w:hAnsi="Lato" w:cs="Segoe UI"/>
                            <w:color w:val="202020"/>
                          </w:rPr>
                          <w:noBreakHyphen/>
                          <w:t>minute call to discuss everything in more detail with the assigned member/s of staff. I will provide a clearer breakdown of the differences between OnTrack+, Cornwall Council’s </w:t>
                        </w:r>
                        <w:r>
                          <w:rPr>
                            <w:rStyle w:val="Emphasis"/>
                            <w:rFonts w:ascii="Lato" w:hAnsi="Lato" w:cs="Segoe UI"/>
                            <w:color w:val="202020"/>
                          </w:rPr>
                          <w:t>Your Futures Cornwall</w:t>
                        </w:r>
                        <w:r>
                          <w:rPr>
                            <w:rFonts w:ascii="Lato" w:hAnsi="Lato" w:cs="Segoe UI"/>
                            <w:color w:val="202020"/>
                          </w:rPr>
                          <w:t>, and how each system aligns with your existing data.</w:t>
                        </w:r>
                      </w:p>
                    </w:tc>
                  </w:tr>
                </w:tbl>
                <w:p w14:paraId="7B6778AD" w14:textId="77777777" w:rsidR="00B311D0" w:rsidRDefault="00B311D0" w:rsidP="000F6300">
                  <w:pPr>
                    <w:pStyle w:val="NoSpacing"/>
                    <w:rPr>
                      <w:rFonts w:ascii="Segoe UI" w:hAnsi="Segoe UI" w:cs="Segoe UI"/>
                      <w:sz w:val="20"/>
                      <w:szCs w:val="20"/>
                    </w:rPr>
                  </w:pPr>
                </w:p>
              </w:tc>
            </w:tr>
          </w:tbl>
          <w:p w14:paraId="0BD1FC88" w14:textId="77777777" w:rsidR="00B311D0" w:rsidRDefault="00B311D0" w:rsidP="000F6300">
            <w:pPr>
              <w:pStyle w:val="NoSpacing"/>
              <w:rPr>
                <w:rFonts w:ascii="Segoe UI" w:hAnsi="Segoe UI" w:cs="Segoe UI"/>
                <w:sz w:val="20"/>
                <w:szCs w:val="20"/>
              </w:rPr>
            </w:pPr>
          </w:p>
        </w:tc>
      </w:tr>
    </w:tbl>
    <w:p w14:paraId="2F44EB93" w14:textId="16947563" w:rsidR="00B311D0" w:rsidRDefault="00FA2A9C" w:rsidP="00D31798">
      <w:pPr>
        <w:pStyle w:val="ListParagraph"/>
        <w:numPr>
          <w:ilvl w:val="0"/>
          <w:numId w:val="56"/>
        </w:numPr>
        <w:rPr>
          <w:rFonts w:asciiTheme="majorHAnsi" w:eastAsiaTheme="majorEastAsia" w:hAnsiTheme="majorHAnsi" w:cstheme="majorBidi"/>
        </w:rPr>
      </w:pPr>
      <w:r>
        <w:rPr>
          <w:rFonts w:asciiTheme="majorHAnsi" w:eastAsiaTheme="majorEastAsia" w:hAnsiTheme="majorHAnsi" w:cstheme="majorBidi"/>
        </w:rPr>
        <w:t xml:space="preserve">She also emphasised that Careers Leaders need to be </w:t>
      </w:r>
      <w:r w:rsidR="00586B65">
        <w:rPr>
          <w:rFonts w:asciiTheme="majorHAnsi" w:eastAsiaTheme="majorEastAsia" w:hAnsiTheme="majorHAnsi" w:cstheme="majorBidi"/>
        </w:rPr>
        <w:t>senior,</w:t>
      </w:r>
      <w:r>
        <w:rPr>
          <w:rFonts w:asciiTheme="majorHAnsi" w:eastAsiaTheme="majorEastAsia" w:hAnsiTheme="majorHAnsi" w:cstheme="majorBidi"/>
        </w:rPr>
        <w:t xml:space="preserve"> strategic and operational</w:t>
      </w:r>
      <w:r w:rsidR="00586B65">
        <w:rPr>
          <w:rFonts w:asciiTheme="majorHAnsi" w:eastAsiaTheme="majorEastAsia" w:hAnsiTheme="majorHAnsi" w:cstheme="majorBidi"/>
        </w:rPr>
        <w:t xml:space="preserve"> and be able to operate a network of employers</w:t>
      </w:r>
    </w:p>
    <w:p w14:paraId="0D0CE126" w14:textId="1FFF47B1" w:rsidR="001A305E" w:rsidRDefault="001A305E" w:rsidP="00D31798">
      <w:pPr>
        <w:pStyle w:val="ListParagraph"/>
        <w:numPr>
          <w:ilvl w:val="0"/>
          <w:numId w:val="56"/>
        </w:numPr>
        <w:rPr>
          <w:rFonts w:asciiTheme="majorHAnsi" w:eastAsiaTheme="majorEastAsia" w:hAnsiTheme="majorHAnsi" w:cstheme="majorBidi"/>
        </w:rPr>
      </w:pPr>
      <w:r>
        <w:rPr>
          <w:rFonts w:asciiTheme="majorHAnsi" w:eastAsiaTheme="majorEastAsia" w:hAnsiTheme="majorHAnsi" w:cstheme="majorBidi"/>
        </w:rPr>
        <w:t>There are now Learning Objectives that must be delivered through the Careers Curriculum</w:t>
      </w:r>
    </w:p>
    <w:p w14:paraId="06C96AFE" w14:textId="00546A3D" w:rsidR="00544C29" w:rsidRDefault="00544C29" w:rsidP="00D31798">
      <w:pPr>
        <w:pStyle w:val="ListParagraph"/>
        <w:numPr>
          <w:ilvl w:val="0"/>
          <w:numId w:val="56"/>
        </w:numPr>
        <w:rPr>
          <w:rFonts w:asciiTheme="majorHAnsi" w:eastAsiaTheme="majorEastAsia" w:hAnsiTheme="majorHAnsi" w:cstheme="majorBidi"/>
        </w:rPr>
      </w:pPr>
      <w:r>
        <w:rPr>
          <w:rFonts w:asciiTheme="majorHAnsi" w:eastAsiaTheme="majorEastAsia" w:hAnsiTheme="majorHAnsi" w:cstheme="majorBidi"/>
        </w:rPr>
        <w:t>You need to be able to evidence how career-ready your students are</w:t>
      </w:r>
      <w:r w:rsidR="00643BE7">
        <w:rPr>
          <w:rFonts w:asciiTheme="majorHAnsi" w:eastAsiaTheme="majorEastAsia" w:hAnsiTheme="majorHAnsi" w:cstheme="majorBidi"/>
        </w:rPr>
        <w:t xml:space="preserve"> (use the career readiness framework)</w:t>
      </w:r>
    </w:p>
    <w:p w14:paraId="25AA12DB" w14:textId="3742C62B" w:rsidR="007268DF" w:rsidRDefault="007268DF" w:rsidP="00D31798">
      <w:pPr>
        <w:pStyle w:val="ListParagraph"/>
        <w:numPr>
          <w:ilvl w:val="0"/>
          <w:numId w:val="56"/>
        </w:numPr>
        <w:rPr>
          <w:rFonts w:asciiTheme="majorHAnsi" w:eastAsiaTheme="majorEastAsia" w:hAnsiTheme="majorHAnsi" w:cstheme="majorBidi"/>
        </w:rPr>
      </w:pPr>
      <w:r>
        <w:rPr>
          <w:rFonts w:asciiTheme="majorHAnsi" w:eastAsiaTheme="majorEastAsia" w:hAnsiTheme="majorHAnsi" w:cstheme="majorBidi"/>
        </w:rPr>
        <w:t xml:space="preserve">She also signposted us to the </w:t>
      </w:r>
      <w:hyperlink r:id="rId22" w:history="1">
        <w:r>
          <w:rPr>
            <w:rStyle w:val="Hyperlink"/>
            <w:rFonts w:asciiTheme="majorHAnsi" w:eastAsiaTheme="majorEastAsia" w:hAnsiTheme="majorHAnsi" w:cstheme="majorBidi"/>
          </w:rPr>
          <w:t>Cornwall and the Isles of Scilly Workforce and Skills Strategy</w:t>
        </w:r>
      </w:hyperlink>
    </w:p>
    <w:p w14:paraId="668A6808" w14:textId="58778998" w:rsidR="007268DF" w:rsidRDefault="00C14A34" w:rsidP="00D31798">
      <w:pPr>
        <w:pStyle w:val="ListParagraph"/>
        <w:numPr>
          <w:ilvl w:val="0"/>
          <w:numId w:val="56"/>
        </w:numPr>
        <w:rPr>
          <w:rFonts w:asciiTheme="majorHAnsi" w:eastAsiaTheme="majorEastAsia" w:hAnsiTheme="majorHAnsi" w:cstheme="majorBidi"/>
        </w:rPr>
      </w:pPr>
      <w:r>
        <w:rPr>
          <w:rFonts w:asciiTheme="majorHAnsi" w:eastAsiaTheme="majorEastAsia" w:hAnsiTheme="majorHAnsi" w:cstheme="majorBidi"/>
        </w:rPr>
        <w:t xml:space="preserve">Here are the </w:t>
      </w:r>
      <w:hyperlink r:id="rId23" w:history="1">
        <w:r>
          <w:rPr>
            <w:rStyle w:val="Hyperlink"/>
            <w:rFonts w:asciiTheme="majorHAnsi" w:eastAsiaTheme="majorEastAsia" w:hAnsiTheme="majorHAnsi" w:cstheme="majorBidi"/>
          </w:rPr>
          <w:t>Updated Gatsby Benchmarks</w:t>
        </w:r>
      </w:hyperlink>
    </w:p>
    <w:p w14:paraId="36BB279F" w14:textId="77777777" w:rsidR="00C14A34" w:rsidRDefault="00C14A34" w:rsidP="00D92FD4">
      <w:pPr>
        <w:pStyle w:val="ListParagraph"/>
        <w:rPr>
          <w:rFonts w:asciiTheme="majorHAnsi" w:eastAsiaTheme="majorEastAsia" w:hAnsiTheme="majorHAnsi" w:cstheme="majorBidi"/>
        </w:rPr>
      </w:pPr>
    </w:p>
    <w:p w14:paraId="08691914" w14:textId="18B2D765" w:rsidR="000F6300" w:rsidRDefault="00BA792C" w:rsidP="00F35FD4">
      <w:pPr>
        <w:pStyle w:val="ListParagraph"/>
        <w:ind w:left="0"/>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79744" behindDoc="0" locked="0" layoutInCell="1" allowOverlap="1" wp14:anchorId="2F6C3315" wp14:editId="6C089111">
            <wp:simplePos x="0" y="0"/>
            <wp:positionH relativeFrom="margin">
              <wp:align>left</wp:align>
            </wp:positionH>
            <wp:positionV relativeFrom="paragraph">
              <wp:posOffset>0</wp:posOffset>
            </wp:positionV>
            <wp:extent cx="1485900" cy="547370"/>
            <wp:effectExtent l="0" t="0" r="0" b="5080"/>
            <wp:wrapSquare wrapText="bothSides"/>
            <wp:docPr id="14408044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85900" cy="547370"/>
                    </a:xfrm>
                    <a:prstGeom prst="rect">
                      <a:avLst/>
                    </a:prstGeom>
                    <a:noFill/>
                  </pic:spPr>
                </pic:pic>
              </a:graphicData>
            </a:graphic>
          </wp:anchor>
        </w:drawing>
      </w:r>
      <w:r w:rsidR="000F6300" w:rsidRPr="000F6300">
        <w:rPr>
          <w:rFonts w:asciiTheme="majorHAnsi" w:eastAsiaTheme="majorEastAsia" w:hAnsiTheme="majorHAnsi" w:cstheme="majorBidi"/>
          <w:b/>
          <w:bCs/>
        </w:rPr>
        <w:t>SENDCo Conference</w:t>
      </w:r>
      <w:r w:rsidR="000F6300">
        <w:rPr>
          <w:rFonts w:asciiTheme="majorHAnsi" w:eastAsiaTheme="majorEastAsia" w:hAnsiTheme="majorHAnsi" w:cstheme="majorBidi"/>
        </w:rPr>
        <w:t>:</w:t>
      </w:r>
    </w:p>
    <w:p w14:paraId="1BEF64F5" w14:textId="77777777" w:rsidR="000F6300" w:rsidRDefault="000F6300" w:rsidP="00F35FD4">
      <w:pPr>
        <w:pStyle w:val="ListParagraph"/>
        <w:ind w:left="0"/>
        <w:rPr>
          <w:rFonts w:asciiTheme="majorHAnsi" w:eastAsiaTheme="majorEastAsia" w:hAnsiTheme="majorHAnsi" w:cstheme="majorBidi"/>
        </w:rPr>
      </w:pPr>
    </w:p>
    <w:p w14:paraId="4B0B0FF8" w14:textId="42F3BEE6" w:rsidR="00872138" w:rsidRDefault="00F35FD4" w:rsidP="00F35FD4">
      <w:pPr>
        <w:pStyle w:val="ListParagraph"/>
        <w:ind w:left="0"/>
        <w:rPr>
          <w:rFonts w:asciiTheme="majorHAnsi" w:eastAsiaTheme="majorEastAsia" w:hAnsiTheme="majorHAnsi" w:cstheme="majorBidi"/>
        </w:rPr>
      </w:pPr>
      <w:r>
        <w:rPr>
          <w:rFonts w:asciiTheme="majorHAnsi" w:eastAsiaTheme="majorEastAsia" w:hAnsiTheme="majorHAnsi" w:cstheme="majorBidi"/>
        </w:rPr>
        <w:t>Thank you for releasing your SENDCos for the SENDCo conference on Tuesday. It was very positively evaluated</w:t>
      </w:r>
      <w:r w:rsidR="006829F3">
        <w:rPr>
          <w:rFonts w:asciiTheme="majorHAnsi" w:eastAsiaTheme="majorEastAsia" w:hAnsiTheme="majorHAnsi" w:cstheme="majorBidi"/>
        </w:rPr>
        <w:t xml:space="preserve">. I won’t put </w:t>
      </w:r>
      <w:proofErr w:type="gramStart"/>
      <w:r w:rsidR="006829F3">
        <w:rPr>
          <w:rFonts w:asciiTheme="majorHAnsi" w:eastAsiaTheme="majorEastAsia" w:hAnsiTheme="majorHAnsi" w:cstheme="majorBidi"/>
        </w:rPr>
        <w:t>all of</w:t>
      </w:r>
      <w:proofErr w:type="gramEnd"/>
      <w:r w:rsidR="006829F3">
        <w:rPr>
          <w:rFonts w:asciiTheme="majorHAnsi" w:eastAsiaTheme="majorEastAsia" w:hAnsiTheme="majorHAnsi" w:cstheme="majorBidi"/>
        </w:rPr>
        <w:t xml:space="preserve"> the notes here as I will send to your SENDCos along with the </w:t>
      </w:r>
      <w:proofErr w:type="spellStart"/>
      <w:r w:rsidR="006829F3">
        <w:rPr>
          <w:rFonts w:asciiTheme="majorHAnsi" w:eastAsiaTheme="majorEastAsia" w:hAnsiTheme="majorHAnsi" w:cstheme="majorBidi"/>
        </w:rPr>
        <w:t>powerpoints</w:t>
      </w:r>
      <w:proofErr w:type="spellEnd"/>
      <w:r w:rsidR="006829F3">
        <w:rPr>
          <w:rFonts w:asciiTheme="majorHAnsi" w:eastAsiaTheme="majorEastAsia" w:hAnsiTheme="majorHAnsi" w:cstheme="majorBidi"/>
        </w:rPr>
        <w:t>, but I will share a few highlights with you.</w:t>
      </w:r>
    </w:p>
    <w:p w14:paraId="500DCEFF" w14:textId="3D0D0EC1" w:rsidR="00DB6AF0" w:rsidRDefault="00DB6AF0" w:rsidP="00F35FD4">
      <w:pPr>
        <w:pStyle w:val="ListParagraph"/>
        <w:ind w:left="0"/>
        <w:rPr>
          <w:rFonts w:asciiTheme="majorHAnsi" w:eastAsiaTheme="majorEastAsia" w:hAnsiTheme="majorHAnsi" w:cstheme="majorBidi"/>
        </w:rPr>
      </w:pPr>
      <w:r>
        <w:rPr>
          <w:rFonts w:asciiTheme="majorHAnsi" w:eastAsiaTheme="majorEastAsia" w:hAnsiTheme="majorHAnsi" w:cstheme="majorBidi"/>
        </w:rPr>
        <w:t xml:space="preserve">Looe and Pool shared their Ofsted experiences with us. </w:t>
      </w:r>
      <w:proofErr w:type="spellStart"/>
      <w:r>
        <w:rPr>
          <w:rFonts w:asciiTheme="majorHAnsi" w:eastAsiaTheme="majorEastAsia" w:hAnsiTheme="majorHAnsi" w:cstheme="majorBidi"/>
        </w:rPr>
        <w:t>Powerpoint</w:t>
      </w:r>
      <w:proofErr w:type="spellEnd"/>
      <w:r>
        <w:rPr>
          <w:rFonts w:asciiTheme="majorHAnsi" w:eastAsiaTheme="majorEastAsia" w:hAnsiTheme="majorHAnsi" w:cstheme="majorBidi"/>
        </w:rPr>
        <w:t xml:space="preserve"> here: </w:t>
      </w:r>
      <w:hyperlink r:id="rId25" w:history="1">
        <w:r w:rsidR="002C0C50">
          <w:rPr>
            <w:rStyle w:val="Hyperlink"/>
            <w:rFonts w:asciiTheme="majorHAnsi" w:eastAsiaTheme="majorEastAsia" w:hAnsiTheme="majorHAnsi" w:cstheme="majorBidi"/>
          </w:rPr>
          <w:t>SENDCo conference Ofsted and the White Paper</w:t>
        </w:r>
      </w:hyperlink>
    </w:p>
    <w:p w14:paraId="56DDAF66" w14:textId="2E104272" w:rsidR="00853C3F" w:rsidRDefault="00853C3F" w:rsidP="00F35FD4">
      <w:pPr>
        <w:pStyle w:val="ListParagraph"/>
        <w:ind w:left="0"/>
        <w:rPr>
          <w:rFonts w:asciiTheme="majorHAnsi" w:eastAsiaTheme="majorEastAsia" w:hAnsiTheme="majorHAnsi" w:cstheme="majorBidi"/>
        </w:rPr>
      </w:pPr>
      <w:r>
        <w:rPr>
          <w:rFonts w:asciiTheme="majorHAnsi" w:eastAsiaTheme="majorEastAsia" w:hAnsiTheme="majorHAnsi" w:cstheme="majorBidi"/>
        </w:rPr>
        <w:t>Top Tips:</w:t>
      </w:r>
    </w:p>
    <w:p w14:paraId="4E4A872B" w14:textId="1B0351BF" w:rsidR="00853C3F" w:rsidRDefault="00DD7E0B" w:rsidP="00853C3F">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Present your school context</w:t>
      </w:r>
    </w:p>
    <w:p w14:paraId="64336634" w14:textId="15F66E55" w:rsidR="004E5434" w:rsidRDefault="004E5434" w:rsidP="00853C3F">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 xml:space="preserve">Your SENDCo must know the Ofsted Toolkit </w:t>
      </w:r>
      <w:proofErr w:type="gramStart"/>
      <w:r>
        <w:rPr>
          <w:rFonts w:asciiTheme="majorHAnsi" w:eastAsiaTheme="majorEastAsia" w:hAnsiTheme="majorHAnsi" w:cstheme="majorBidi"/>
        </w:rPr>
        <w:t>really well</w:t>
      </w:r>
      <w:proofErr w:type="gramEnd"/>
    </w:p>
    <w:p w14:paraId="33C14794" w14:textId="24F10087" w:rsidR="00DD7E0B" w:rsidRDefault="00DD7E0B" w:rsidP="00853C3F">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Prepare summary sheets for staff</w:t>
      </w:r>
    </w:p>
    <w:p w14:paraId="6DF7D617" w14:textId="28CC4385" w:rsidR="004A5123" w:rsidRDefault="004A5123" w:rsidP="00853C3F">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Keep SEND top of the agenda:</w:t>
      </w:r>
    </w:p>
    <w:p w14:paraId="235597CE" w14:textId="0743F5DD" w:rsidR="004A5123" w:rsidRDefault="004A5123" w:rsidP="004A5123">
      <w:pPr>
        <w:pStyle w:val="ListParagraph"/>
        <w:numPr>
          <w:ilvl w:val="1"/>
          <w:numId w:val="57"/>
        </w:numPr>
        <w:rPr>
          <w:rFonts w:asciiTheme="majorHAnsi" w:eastAsiaTheme="majorEastAsia" w:hAnsiTheme="majorHAnsi" w:cstheme="majorBidi"/>
        </w:rPr>
      </w:pPr>
      <w:r>
        <w:rPr>
          <w:rFonts w:asciiTheme="majorHAnsi" w:eastAsiaTheme="majorEastAsia" w:hAnsiTheme="majorHAnsi" w:cstheme="majorBidi"/>
        </w:rPr>
        <w:t xml:space="preserve">Share </w:t>
      </w:r>
      <w:r w:rsidR="00695237">
        <w:rPr>
          <w:rFonts w:asciiTheme="majorHAnsi" w:eastAsiaTheme="majorEastAsia" w:hAnsiTheme="majorHAnsi" w:cstheme="majorBidi"/>
        </w:rPr>
        <w:t xml:space="preserve">SEND </w:t>
      </w:r>
      <w:r>
        <w:rPr>
          <w:rFonts w:asciiTheme="majorHAnsi" w:eastAsiaTheme="majorEastAsia" w:hAnsiTheme="majorHAnsi" w:cstheme="majorBidi"/>
        </w:rPr>
        <w:t>parent meeting notes with staff</w:t>
      </w:r>
    </w:p>
    <w:p w14:paraId="09CE94B4" w14:textId="2F77EBF0" w:rsidR="004A5123" w:rsidRDefault="004A5123" w:rsidP="004A5123">
      <w:pPr>
        <w:pStyle w:val="ListParagraph"/>
        <w:numPr>
          <w:ilvl w:val="1"/>
          <w:numId w:val="57"/>
        </w:numPr>
        <w:rPr>
          <w:rFonts w:asciiTheme="majorHAnsi" w:eastAsiaTheme="majorEastAsia" w:hAnsiTheme="majorHAnsi" w:cstheme="majorBidi"/>
        </w:rPr>
      </w:pPr>
      <w:r>
        <w:rPr>
          <w:rFonts w:asciiTheme="majorHAnsi" w:eastAsiaTheme="majorEastAsia" w:hAnsiTheme="majorHAnsi" w:cstheme="majorBidi"/>
        </w:rPr>
        <w:t>Focus on adaptive teaching strategies weekly</w:t>
      </w:r>
    </w:p>
    <w:p w14:paraId="6F339B62" w14:textId="2201D1A3" w:rsidR="000154E3" w:rsidRDefault="000154E3" w:rsidP="004A5123">
      <w:pPr>
        <w:pStyle w:val="ListParagraph"/>
        <w:numPr>
          <w:ilvl w:val="1"/>
          <w:numId w:val="57"/>
        </w:numPr>
        <w:rPr>
          <w:rFonts w:asciiTheme="majorHAnsi" w:eastAsiaTheme="majorEastAsia" w:hAnsiTheme="majorHAnsi" w:cstheme="majorBidi"/>
        </w:rPr>
      </w:pPr>
      <w:r>
        <w:rPr>
          <w:rFonts w:asciiTheme="majorHAnsi" w:eastAsiaTheme="majorEastAsia" w:hAnsiTheme="majorHAnsi" w:cstheme="majorBidi"/>
        </w:rPr>
        <w:t>Embed normal way of working from Year 7</w:t>
      </w:r>
    </w:p>
    <w:p w14:paraId="1A41B297" w14:textId="37F513AF" w:rsidR="00CD6BD4" w:rsidRDefault="00CD6BD4" w:rsidP="004A5123">
      <w:pPr>
        <w:pStyle w:val="ListParagraph"/>
        <w:numPr>
          <w:ilvl w:val="1"/>
          <w:numId w:val="57"/>
        </w:numPr>
        <w:rPr>
          <w:rFonts w:asciiTheme="majorHAnsi" w:eastAsiaTheme="majorEastAsia" w:hAnsiTheme="majorHAnsi" w:cstheme="majorBidi"/>
        </w:rPr>
      </w:pPr>
      <w:r>
        <w:rPr>
          <w:rFonts w:asciiTheme="majorHAnsi" w:eastAsiaTheme="majorEastAsia" w:hAnsiTheme="majorHAnsi" w:cstheme="majorBidi"/>
        </w:rPr>
        <w:t>Ensure your specialist teachers focus on the SEND students</w:t>
      </w:r>
    </w:p>
    <w:p w14:paraId="322627D9" w14:textId="74299E63" w:rsidR="00AE6E7F" w:rsidRDefault="00AE6E7F" w:rsidP="004A5123">
      <w:pPr>
        <w:pStyle w:val="ListParagraph"/>
        <w:numPr>
          <w:ilvl w:val="1"/>
          <w:numId w:val="57"/>
        </w:numPr>
        <w:rPr>
          <w:rFonts w:asciiTheme="majorHAnsi" w:eastAsiaTheme="majorEastAsia" w:hAnsiTheme="majorHAnsi" w:cstheme="majorBidi"/>
        </w:rPr>
      </w:pPr>
      <w:r>
        <w:rPr>
          <w:rFonts w:asciiTheme="majorHAnsi" w:eastAsiaTheme="majorEastAsia" w:hAnsiTheme="majorHAnsi" w:cstheme="majorBidi"/>
        </w:rPr>
        <w:t>Provide predictability through classroom routines</w:t>
      </w:r>
    </w:p>
    <w:p w14:paraId="0A1A09A9" w14:textId="3E90FBD1" w:rsidR="006B2CF6" w:rsidRDefault="006B2CF6" w:rsidP="004A5123">
      <w:pPr>
        <w:pStyle w:val="ListParagraph"/>
        <w:numPr>
          <w:ilvl w:val="1"/>
          <w:numId w:val="57"/>
        </w:numPr>
        <w:rPr>
          <w:rFonts w:asciiTheme="majorHAnsi" w:eastAsiaTheme="majorEastAsia" w:hAnsiTheme="majorHAnsi" w:cstheme="majorBidi"/>
        </w:rPr>
      </w:pPr>
      <w:r>
        <w:rPr>
          <w:rFonts w:asciiTheme="majorHAnsi" w:eastAsiaTheme="majorEastAsia" w:hAnsiTheme="majorHAnsi" w:cstheme="majorBidi"/>
        </w:rPr>
        <w:t>Annotate seating plans</w:t>
      </w:r>
    </w:p>
    <w:p w14:paraId="58D6F66E" w14:textId="76E5606A" w:rsidR="004D614E" w:rsidRDefault="004D614E" w:rsidP="004A5123">
      <w:pPr>
        <w:pStyle w:val="ListParagraph"/>
        <w:numPr>
          <w:ilvl w:val="1"/>
          <w:numId w:val="57"/>
        </w:numPr>
        <w:rPr>
          <w:rFonts w:asciiTheme="majorHAnsi" w:eastAsiaTheme="majorEastAsia" w:hAnsiTheme="majorHAnsi" w:cstheme="majorBidi"/>
        </w:rPr>
      </w:pPr>
      <w:r>
        <w:rPr>
          <w:rFonts w:asciiTheme="majorHAnsi" w:eastAsiaTheme="majorEastAsia" w:hAnsiTheme="majorHAnsi" w:cstheme="majorBidi"/>
        </w:rPr>
        <w:t>Use drop-ins to ensure the SEND children are monitored effectively</w:t>
      </w:r>
    </w:p>
    <w:p w14:paraId="4BC013AD" w14:textId="4E1854B6" w:rsidR="00030376" w:rsidRDefault="00030376" w:rsidP="00030376">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Ensure your reading ages are accurate</w:t>
      </w:r>
      <w:r w:rsidR="006D08A1">
        <w:rPr>
          <w:rFonts w:asciiTheme="majorHAnsi" w:eastAsiaTheme="majorEastAsia" w:hAnsiTheme="majorHAnsi" w:cstheme="majorBidi"/>
        </w:rPr>
        <w:t>. These will be triangulated with English books</w:t>
      </w:r>
      <w:r w:rsidR="00E54EE9">
        <w:rPr>
          <w:rFonts w:asciiTheme="majorHAnsi" w:eastAsiaTheme="majorEastAsia" w:hAnsiTheme="majorHAnsi" w:cstheme="majorBidi"/>
        </w:rPr>
        <w:t>. Have a strategy for improving these</w:t>
      </w:r>
      <w:r w:rsidR="00FD2050">
        <w:rPr>
          <w:rFonts w:asciiTheme="majorHAnsi" w:eastAsiaTheme="majorEastAsia" w:hAnsiTheme="majorHAnsi" w:cstheme="majorBidi"/>
        </w:rPr>
        <w:t>.</w:t>
      </w:r>
    </w:p>
    <w:p w14:paraId="5F8E2A68" w14:textId="1423D8C7" w:rsidR="00FD2050" w:rsidRDefault="00FD2050" w:rsidP="00030376">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Be prepared to discuss handwriting</w:t>
      </w:r>
      <w:r w:rsidR="004E6EB8">
        <w:rPr>
          <w:rFonts w:asciiTheme="majorHAnsi" w:eastAsiaTheme="majorEastAsia" w:hAnsiTheme="majorHAnsi" w:cstheme="majorBidi"/>
        </w:rPr>
        <w:t xml:space="preserve"> and strategies for improving this. Mel at the LA can help with this: </w:t>
      </w:r>
      <w:hyperlink r:id="rId26" w:history="1">
        <w:r w:rsidR="004E6EB8" w:rsidRPr="00351000">
          <w:rPr>
            <w:rStyle w:val="Hyperlink"/>
            <w:rFonts w:asciiTheme="majorHAnsi" w:eastAsiaTheme="majorEastAsia" w:hAnsiTheme="majorHAnsi" w:cstheme="majorBidi"/>
          </w:rPr>
          <w:t>www.physicalandmedicalneeds@cornwall.gov.uk</w:t>
        </w:r>
      </w:hyperlink>
      <w:r w:rsidR="004E6EB8">
        <w:rPr>
          <w:rFonts w:asciiTheme="majorHAnsi" w:eastAsiaTheme="majorEastAsia" w:hAnsiTheme="majorHAnsi" w:cstheme="majorBidi"/>
        </w:rPr>
        <w:t xml:space="preserve"> </w:t>
      </w:r>
    </w:p>
    <w:p w14:paraId="5D10CF92" w14:textId="2F386A3B" w:rsidR="000D64A5" w:rsidRDefault="000D64A5" w:rsidP="00030376">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 xml:space="preserve">Provide Case Studies with clear Intent – Implementation </w:t>
      </w:r>
      <w:r w:rsidR="007D685C">
        <w:rPr>
          <w:rFonts w:asciiTheme="majorHAnsi" w:eastAsiaTheme="majorEastAsia" w:hAnsiTheme="majorHAnsi" w:cstheme="majorBidi"/>
        </w:rPr>
        <w:t>–</w:t>
      </w:r>
      <w:r>
        <w:rPr>
          <w:rFonts w:asciiTheme="majorHAnsi" w:eastAsiaTheme="majorEastAsia" w:hAnsiTheme="majorHAnsi" w:cstheme="majorBidi"/>
        </w:rPr>
        <w:t xml:space="preserve"> Impact</w:t>
      </w:r>
      <w:r w:rsidR="007D685C">
        <w:rPr>
          <w:rFonts w:asciiTheme="majorHAnsi" w:eastAsiaTheme="majorEastAsia" w:hAnsiTheme="majorHAnsi" w:cstheme="majorBidi"/>
        </w:rPr>
        <w:t xml:space="preserve"> to share with the team</w:t>
      </w:r>
      <w:r w:rsidR="004C7969">
        <w:rPr>
          <w:rFonts w:asciiTheme="majorHAnsi" w:eastAsiaTheme="majorEastAsia" w:hAnsiTheme="majorHAnsi" w:cstheme="majorBidi"/>
        </w:rPr>
        <w:t xml:space="preserve"> (in case the students they select don’t make you shine!)</w:t>
      </w:r>
    </w:p>
    <w:p w14:paraId="59459831" w14:textId="56CC09F5" w:rsidR="00871687" w:rsidRDefault="00871687" w:rsidP="00030376">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Case Study students will be SEND, In Care, PP, vulnerable</w:t>
      </w:r>
      <w:r w:rsidR="00695237">
        <w:rPr>
          <w:rFonts w:asciiTheme="majorHAnsi" w:eastAsiaTheme="majorEastAsia" w:hAnsiTheme="majorHAnsi" w:cstheme="majorBidi"/>
        </w:rPr>
        <w:t xml:space="preserve"> </w:t>
      </w:r>
    </w:p>
    <w:p w14:paraId="7775F3B9" w14:textId="076D3BF9" w:rsidR="007D685C" w:rsidRDefault="007D685C" w:rsidP="00030376">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‘Groom’ your SEND parents</w:t>
      </w:r>
      <w:r w:rsidR="00BE085D">
        <w:rPr>
          <w:rFonts w:asciiTheme="majorHAnsi" w:eastAsiaTheme="majorEastAsia" w:hAnsiTheme="majorHAnsi" w:cstheme="majorBidi"/>
        </w:rPr>
        <w:t xml:space="preserve"> so that Parent-View is positive</w:t>
      </w:r>
    </w:p>
    <w:p w14:paraId="67CF649B" w14:textId="176D9851" w:rsidR="00BE085D" w:rsidRDefault="00BE085D" w:rsidP="00030376">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Work with your curriculum leaders to ensure it’s clear how the curriculum is adapted to meet the needs of SEND learners</w:t>
      </w:r>
    </w:p>
    <w:p w14:paraId="5A73F79F" w14:textId="57DDD9B0" w:rsidR="00BE085D" w:rsidRPr="00A558B1" w:rsidRDefault="00BE085D" w:rsidP="00A558B1">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Have a narrative around any books with less work</w:t>
      </w:r>
      <w:r w:rsidR="00A558B1">
        <w:rPr>
          <w:rFonts w:asciiTheme="majorHAnsi" w:eastAsiaTheme="majorEastAsia" w:hAnsiTheme="majorHAnsi" w:cstheme="majorBidi"/>
        </w:rPr>
        <w:t xml:space="preserve">. </w:t>
      </w:r>
      <w:r w:rsidR="00A558B1">
        <w:rPr>
          <w:rFonts w:asciiTheme="majorHAnsi" w:eastAsiaTheme="majorEastAsia" w:hAnsiTheme="majorHAnsi" w:cstheme="majorBidi"/>
        </w:rPr>
        <w:t>Pre-select books that show change happening</w:t>
      </w:r>
    </w:p>
    <w:p w14:paraId="69C9DA9E" w14:textId="5B47288B" w:rsidR="005356CA" w:rsidRDefault="005356CA" w:rsidP="00030376">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‘Built-in’ not ‘bold-on’</w:t>
      </w:r>
    </w:p>
    <w:p w14:paraId="68FBD711" w14:textId="71F3E08F" w:rsidR="00EE3728" w:rsidRDefault="00EE3728" w:rsidP="00030376">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Complete the Neurodiversity Profiling Tool for most dysregulated students to see if there is unmet need</w:t>
      </w:r>
    </w:p>
    <w:p w14:paraId="21D42B83" w14:textId="5D2008F5" w:rsidR="00CD2BC8" w:rsidRDefault="00CD2BC8" w:rsidP="00030376">
      <w:pPr>
        <w:pStyle w:val="ListParagraph"/>
        <w:numPr>
          <w:ilvl w:val="0"/>
          <w:numId w:val="57"/>
        </w:numPr>
        <w:rPr>
          <w:rFonts w:asciiTheme="majorHAnsi" w:eastAsiaTheme="majorEastAsia" w:hAnsiTheme="majorHAnsi" w:cstheme="majorBidi"/>
        </w:rPr>
      </w:pPr>
      <w:hyperlink r:id="rId27" w:history="1">
        <w:r w:rsidRPr="00351000">
          <w:rPr>
            <w:rStyle w:val="Hyperlink"/>
            <w:rFonts w:asciiTheme="majorHAnsi" w:eastAsiaTheme="majorEastAsia" w:hAnsiTheme="majorHAnsi" w:cstheme="majorBidi"/>
          </w:rPr>
          <w:t>www.SEMH.org.uk</w:t>
        </w:r>
      </w:hyperlink>
      <w:r>
        <w:rPr>
          <w:rFonts w:asciiTheme="majorHAnsi" w:eastAsiaTheme="majorEastAsia" w:hAnsiTheme="majorHAnsi" w:cstheme="majorBidi"/>
        </w:rPr>
        <w:t xml:space="preserve">  very useful</w:t>
      </w:r>
    </w:p>
    <w:p w14:paraId="34F7322A" w14:textId="178CA6E3" w:rsidR="00E62676" w:rsidRDefault="00E62676" w:rsidP="00030376">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Focus on creating a culture of belonging.</w:t>
      </w:r>
    </w:p>
    <w:p w14:paraId="6087012D" w14:textId="2CFA7309" w:rsidR="00FA5699" w:rsidRDefault="00FA5699" w:rsidP="00030376">
      <w:pPr>
        <w:pStyle w:val="ListParagraph"/>
        <w:numPr>
          <w:ilvl w:val="0"/>
          <w:numId w:val="57"/>
        </w:numPr>
        <w:rPr>
          <w:rFonts w:asciiTheme="majorHAnsi" w:eastAsiaTheme="majorEastAsia" w:hAnsiTheme="majorHAnsi" w:cstheme="majorBidi"/>
        </w:rPr>
      </w:pPr>
      <w:r>
        <w:rPr>
          <w:rFonts w:asciiTheme="majorHAnsi" w:eastAsiaTheme="majorEastAsia" w:hAnsiTheme="majorHAnsi" w:cstheme="majorBidi"/>
        </w:rPr>
        <w:t>You have a SEND</w:t>
      </w:r>
      <w:r w:rsidRPr="00FA5699">
        <w:rPr>
          <w:rFonts w:asciiTheme="majorHAnsi" w:eastAsiaTheme="majorEastAsia" w:hAnsiTheme="majorHAnsi" w:cstheme="majorBidi"/>
          <w:b/>
          <w:bCs/>
        </w:rPr>
        <w:t>Co</w:t>
      </w:r>
      <w:r>
        <w:rPr>
          <w:rFonts w:asciiTheme="majorHAnsi" w:eastAsiaTheme="majorEastAsia" w:hAnsiTheme="majorHAnsi" w:cstheme="majorBidi"/>
        </w:rPr>
        <w:t xml:space="preserve">, not a </w:t>
      </w:r>
      <w:proofErr w:type="spellStart"/>
      <w:r>
        <w:rPr>
          <w:rFonts w:asciiTheme="majorHAnsi" w:eastAsiaTheme="majorEastAsia" w:hAnsiTheme="majorHAnsi" w:cstheme="majorBidi"/>
        </w:rPr>
        <w:t>SEND</w:t>
      </w:r>
      <w:r w:rsidRPr="00FA5699">
        <w:rPr>
          <w:rFonts w:asciiTheme="majorHAnsi" w:eastAsiaTheme="majorEastAsia" w:hAnsiTheme="majorHAnsi" w:cstheme="majorBidi"/>
          <w:b/>
          <w:bCs/>
        </w:rPr>
        <w:t>Do</w:t>
      </w:r>
      <w:proofErr w:type="spellEnd"/>
      <w:r>
        <w:rPr>
          <w:rFonts w:asciiTheme="majorHAnsi" w:eastAsiaTheme="majorEastAsia" w:hAnsiTheme="majorHAnsi" w:cstheme="majorBidi"/>
        </w:rPr>
        <w:t>! Make sure you have a strong team around your SENDCo.</w:t>
      </w:r>
    </w:p>
    <w:p w14:paraId="5663776B" w14:textId="44596E07" w:rsidR="006E0B61" w:rsidRDefault="00F30190" w:rsidP="006E0B61">
      <w:pPr>
        <w:rPr>
          <w:rFonts w:asciiTheme="majorHAnsi" w:eastAsiaTheme="majorEastAsia" w:hAnsiTheme="majorHAnsi" w:cstheme="majorBidi"/>
        </w:rPr>
      </w:pPr>
      <w:r>
        <w:rPr>
          <w:rFonts w:asciiTheme="majorHAnsi" w:eastAsiaTheme="majorEastAsia" w:hAnsiTheme="majorHAnsi" w:cstheme="majorBidi"/>
        </w:rPr>
        <w:t>Finally, keep asking whether any additional evidence is required</w:t>
      </w:r>
      <w:r w:rsidR="00A558B1">
        <w:rPr>
          <w:rFonts w:asciiTheme="majorHAnsi" w:eastAsiaTheme="majorEastAsia" w:hAnsiTheme="majorHAnsi" w:cstheme="majorBidi"/>
        </w:rPr>
        <w:t xml:space="preserve"> to secure an ‘expected judgment of better</w:t>
      </w:r>
      <w:r>
        <w:rPr>
          <w:rFonts w:asciiTheme="majorHAnsi" w:eastAsiaTheme="majorEastAsia" w:hAnsiTheme="majorHAnsi" w:cstheme="majorBidi"/>
        </w:rPr>
        <w:t xml:space="preserve"> – they are open to this.</w:t>
      </w:r>
    </w:p>
    <w:p w14:paraId="496E4637" w14:textId="07F554C6" w:rsidR="00537391" w:rsidRDefault="00582E08" w:rsidP="006E0B61">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80768" behindDoc="0" locked="0" layoutInCell="1" allowOverlap="1" wp14:anchorId="4BCB09DC" wp14:editId="74935739">
            <wp:simplePos x="0" y="0"/>
            <wp:positionH relativeFrom="column">
              <wp:posOffset>0</wp:posOffset>
            </wp:positionH>
            <wp:positionV relativeFrom="paragraph">
              <wp:posOffset>0</wp:posOffset>
            </wp:positionV>
            <wp:extent cx="2019300" cy="392752"/>
            <wp:effectExtent l="0" t="0" r="0" b="7620"/>
            <wp:wrapSquare wrapText="bothSides"/>
            <wp:docPr id="12157053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19300" cy="392752"/>
                    </a:xfrm>
                    <a:prstGeom prst="rect">
                      <a:avLst/>
                    </a:prstGeom>
                    <a:noFill/>
                  </pic:spPr>
                </pic:pic>
              </a:graphicData>
            </a:graphic>
          </wp:anchor>
        </w:drawing>
      </w:r>
      <w:r w:rsidR="00537391">
        <w:rPr>
          <w:rFonts w:asciiTheme="majorHAnsi" w:eastAsiaTheme="majorEastAsia" w:hAnsiTheme="majorHAnsi" w:cstheme="majorBidi"/>
        </w:rPr>
        <w:t>This report by the Office for National Statistics may be helpful in preparing your case studies.</w:t>
      </w:r>
    </w:p>
    <w:p w14:paraId="38E84056" w14:textId="2BC9D225" w:rsidR="00537391" w:rsidRDefault="00537391" w:rsidP="006E0B61">
      <w:pPr>
        <w:rPr>
          <w:rFonts w:asciiTheme="majorHAnsi" w:eastAsiaTheme="majorEastAsia" w:hAnsiTheme="majorHAnsi" w:cstheme="majorBidi"/>
        </w:rPr>
      </w:pPr>
      <w:hyperlink r:id="rId29" w:anchor="msdynmkt_trackingcontext=835e7584-6764-4ca0-859c-f2473e260300" w:history="1">
        <w:r>
          <w:rPr>
            <w:rStyle w:val="Hyperlink"/>
            <w:rFonts w:asciiTheme="majorHAnsi" w:eastAsiaTheme="majorEastAsia" w:hAnsiTheme="majorHAnsi" w:cstheme="majorBidi"/>
          </w:rPr>
          <w:t>ONS report: Impact of parental mental health on school outcomes</w:t>
        </w:r>
      </w:hyperlink>
    </w:p>
    <w:p w14:paraId="197A53B9" w14:textId="15841861" w:rsidR="00537391" w:rsidRDefault="00537391" w:rsidP="006E0B61">
      <w:pPr>
        <w:rPr>
          <w:rFonts w:asciiTheme="majorHAnsi" w:eastAsiaTheme="majorEastAsia" w:hAnsiTheme="majorHAnsi" w:cstheme="majorBidi"/>
        </w:rPr>
      </w:pPr>
    </w:p>
    <w:p w14:paraId="0A8A0351" w14:textId="0413F644" w:rsidR="00514DD2" w:rsidRDefault="00A478CD" w:rsidP="006E0B61">
      <w:pPr>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448D6FA1" wp14:editId="09FE785B">
            <wp:extent cx="1009650" cy="504825"/>
            <wp:effectExtent l="0" t="0" r="0" b="9525"/>
            <wp:docPr id="19452054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09650" cy="504825"/>
                    </a:xfrm>
                    <a:prstGeom prst="rect">
                      <a:avLst/>
                    </a:prstGeom>
                    <a:noFill/>
                  </pic:spPr>
                </pic:pic>
              </a:graphicData>
            </a:graphic>
          </wp:inline>
        </w:drawing>
      </w:r>
      <w:r w:rsidR="008F1180">
        <w:rPr>
          <w:rFonts w:asciiTheme="majorHAnsi" w:eastAsiaTheme="majorEastAsia" w:hAnsiTheme="majorHAnsi" w:cstheme="majorBidi"/>
        </w:rPr>
        <w:t xml:space="preserve">There is a lot in </w:t>
      </w:r>
      <w:r w:rsidR="008F1180" w:rsidRPr="00A558B1">
        <w:rPr>
          <w:rFonts w:asciiTheme="majorHAnsi" w:eastAsiaTheme="majorEastAsia" w:hAnsiTheme="majorHAnsi" w:cstheme="majorBidi"/>
          <w:b/>
          <w:bCs/>
        </w:rPr>
        <w:t>Schools Week</w:t>
      </w:r>
      <w:r w:rsidR="008F1180">
        <w:rPr>
          <w:rFonts w:asciiTheme="majorHAnsi" w:eastAsiaTheme="majorEastAsia" w:hAnsiTheme="majorHAnsi" w:cstheme="majorBidi"/>
        </w:rPr>
        <w:t xml:space="preserve"> about SEND </w:t>
      </w:r>
      <w:proofErr w:type="gramStart"/>
      <w:r w:rsidR="008F1180">
        <w:rPr>
          <w:rFonts w:asciiTheme="majorHAnsi" w:eastAsiaTheme="majorEastAsia" w:hAnsiTheme="majorHAnsi" w:cstheme="majorBidi"/>
        </w:rPr>
        <w:t>at the moment</w:t>
      </w:r>
      <w:proofErr w:type="gramEnd"/>
      <w:r w:rsidR="008F1180">
        <w:rPr>
          <w:rFonts w:asciiTheme="majorHAnsi" w:eastAsiaTheme="majorEastAsia" w:hAnsiTheme="majorHAnsi" w:cstheme="majorBidi"/>
        </w:rPr>
        <w:t>:</w:t>
      </w:r>
    </w:p>
    <w:p w14:paraId="4A6A2647" w14:textId="7566C19C" w:rsidR="00005987" w:rsidRPr="00B671DA" w:rsidRDefault="000F50E2" w:rsidP="00B671DA">
      <w:pPr>
        <w:rPr>
          <w:rFonts w:asciiTheme="majorHAnsi" w:eastAsiaTheme="majorEastAsia" w:hAnsiTheme="majorHAnsi" w:cstheme="majorBidi"/>
        </w:rPr>
      </w:pPr>
      <w:hyperlink r:id="rId31" w:history="1">
        <w:r>
          <w:rPr>
            <w:rStyle w:val="Hyperlink"/>
            <w:rFonts w:asciiTheme="majorHAnsi" w:eastAsiaTheme="majorEastAsia" w:hAnsiTheme="majorHAnsi" w:cstheme="majorBidi"/>
          </w:rPr>
          <w:t>New inclusion strategies: what schools need to know</w:t>
        </w:r>
      </w:hyperlink>
      <w:r w:rsidR="00082A3F">
        <w:rPr>
          <w:rFonts w:asciiTheme="majorHAnsi" w:eastAsiaTheme="majorEastAsia" w:hAnsiTheme="majorHAnsi" w:cstheme="majorBidi"/>
        </w:rPr>
        <w:t>.</w:t>
      </w:r>
      <w:r w:rsidR="00B671DA">
        <w:rPr>
          <w:rFonts w:asciiTheme="majorHAnsi" w:eastAsiaTheme="majorEastAsia" w:hAnsiTheme="majorHAnsi" w:cstheme="majorBidi"/>
        </w:rPr>
        <w:t xml:space="preserve"> This summarises what schools need to produce as part of their Inclusion Strategy and Universal Offer.</w:t>
      </w:r>
    </w:p>
    <w:p w14:paraId="3652F0FA" w14:textId="1D47007E" w:rsidR="00082A3F" w:rsidRPr="00082A3F" w:rsidRDefault="00082A3F" w:rsidP="00082A3F">
      <w:pPr>
        <w:rPr>
          <w:rFonts w:asciiTheme="majorHAnsi" w:eastAsiaTheme="majorEastAsia" w:hAnsiTheme="majorHAnsi" w:cstheme="majorBidi"/>
        </w:rPr>
      </w:pPr>
      <w:r w:rsidRPr="00082A3F">
        <w:rPr>
          <w:rFonts w:asciiTheme="majorHAnsi" w:eastAsiaTheme="majorEastAsia" w:hAnsiTheme="majorHAnsi" w:cstheme="majorBidi"/>
        </w:rPr>
        <w:t>The DfE has said schools should produce an inclusion plan by December 31, 2026.</w:t>
      </w:r>
    </w:p>
    <w:p w14:paraId="77F71D74" w14:textId="77777777" w:rsidR="00A558B1" w:rsidRDefault="00082A3F" w:rsidP="00082A3F">
      <w:pPr>
        <w:rPr>
          <w:rFonts w:asciiTheme="majorHAnsi" w:eastAsiaTheme="majorEastAsia" w:hAnsiTheme="majorHAnsi" w:cstheme="majorBidi"/>
        </w:rPr>
      </w:pPr>
      <w:hyperlink r:id="rId32" w:tgtFrame="_blank" w:history="1">
        <w:r w:rsidRPr="00082A3F">
          <w:rPr>
            <w:rStyle w:val="Hyperlink"/>
            <w:rFonts w:asciiTheme="majorHAnsi" w:eastAsiaTheme="majorEastAsia" w:hAnsiTheme="majorHAnsi" w:cstheme="majorBidi"/>
          </w:rPr>
          <w:t>According to the new documents</w:t>
        </w:r>
      </w:hyperlink>
      <w:r w:rsidRPr="00082A3F">
        <w:rPr>
          <w:rFonts w:asciiTheme="majorHAnsi" w:eastAsiaTheme="majorEastAsia" w:hAnsiTheme="majorHAnsi" w:cstheme="majorBidi"/>
        </w:rPr>
        <w:t>, schools’ strategies should set out how leaders will “ensure high quality ordinarily available provision which meet children’s needs” and fulfil conditions of the inclusive mainstream grant.</w:t>
      </w:r>
      <w:r>
        <w:rPr>
          <w:rFonts w:asciiTheme="majorHAnsi" w:eastAsiaTheme="majorEastAsia" w:hAnsiTheme="majorHAnsi" w:cstheme="majorBidi"/>
        </w:rPr>
        <w:t xml:space="preserve"> </w:t>
      </w:r>
    </w:p>
    <w:p w14:paraId="26F36B9B" w14:textId="74F50CC0" w:rsidR="00082A3F" w:rsidRDefault="00082A3F" w:rsidP="00082A3F">
      <w:pPr>
        <w:rPr>
          <w:rFonts w:asciiTheme="majorHAnsi" w:eastAsiaTheme="majorEastAsia" w:hAnsiTheme="majorHAnsi" w:cstheme="majorBidi"/>
        </w:rPr>
      </w:pPr>
      <w:r w:rsidRPr="001A396A">
        <w:rPr>
          <w:rFonts w:asciiTheme="majorHAnsi" w:eastAsiaTheme="majorEastAsia" w:hAnsiTheme="majorHAnsi" w:cstheme="majorBidi"/>
          <w:highlight w:val="cyan"/>
        </w:rPr>
        <w:t>If you/your SENDCo has not yet signed up for the</w:t>
      </w:r>
      <w:r w:rsidR="00B80652" w:rsidRPr="001A396A">
        <w:rPr>
          <w:rFonts w:asciiTheme="majorHAnsi" w:eastAsiaTheme="majorEastAsia" w:hAnsiTheme="majorHAnsi" w:cstheme="majorBidi"/>
          <w:highlight w:val="cyan"/>
        </w:rPr>
        <w:t xml:space="preserve"> workshop on April 30</w:t>
      </w:r>
      <w:r w:rsidR="00B80652" w:rsidRPr="001A396A">
        <w:rPr>
          <w:rFonts w:asciiTheme="majorHAnsi" w:eastAsiaTheme="majorEastAsia" w:hAnsiTheme="majorHAnsi" w:cstheme="majorBidi"/>
          <w:highlight w:val="cyan"/>
          <w:vertAlign w:val="superscript"/>
        </w:rPr>
        <w:t>th</w:t>
      </w:r>
      <w:r w:rsidR="00B80652" w:rsidRPr="001A396A">
        <w:rPr>
          <w:rFonts w:asciiTheme="majorHAnsi" w:eastAsiaTheme="majorEastAsia" w:hAnsiTheme="majorHAnsi" w:cstheme="majorBidi"/>
          <w:highlight w:val="cyan"/>
        </w:rPr>
        <w:t xml:space="preserve"> to discuss Ordinarily Available Provision, then please do</w:t>
      </w:r>
      <w:r w:rsidR="00B80652">
        <w:rPr>
          <w:rFonts w:asciiTheme="majorHAnsi" w:eastAsiaTheme="majorEastAsia" w:hAnsiTheme="majorHAnsi" w:cstheme="majorBidi"/>
        </w:rPr>
        <w:t xml:space="preserve">: </w:t>
      </w:r>
    </w:p>
    <w:p w14:paraId="6549E8C6" w14:textId="39EABCFD" w:rsidR="00412DD2" w:rsidRPr="00082A3F" w:rsidRDefault="00412DD2" w:rsidP="00082A3F">
      <w:pPr>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0EE88DC1" wp14:editId="1124593A">
            <wp:extent cx="6057900" cy="3385486"/>
            <wp:effectExtent l="0" t="0" r="0" b="5715"/>
            <wp:docPr id="17319509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80160" cy="3397926"/>
                    </a:xfrm>
                    <a:prstGeom prst="rect">
                      <a:avLst/>
                    </a:prstGeom>
                    <a:noFill/>
                  </pic:spPr>
                </pic:pic>
              </a:graphicData>
            </a:graphic>
          </wp:inline>
        </w:drawing>
      </w:r>
    </w:p>
    <w:p w14:paraId="22885412" w14:textId="287398A9" w:rsidR="00082A3F" w:rsidRDefault="003E098F" w:rsidP="006E0B61">
      <w:pPr>
        <w:rPr>
          <w:rFonts w:asciiTheme="majorHAnsi" w:eastAsiaTheme="majorEastAsia" w:hAnsiTheme="majorHAnsi" w:cstheme="majorBidi"/>
        </w:rPr>
      </w:pPr>
      <w:r w:rsidRPr="003E098F">
        <w:rPr>
          <w:rFonts w:asciiTheme="majorHAnsi" w:eastAsiaTheme="majorEastAsia" w:hAnsiTheme="majorHAnsi" w:cstheme="majorBidi"/>
        </w:rPr>
        <w:t> </w:t>
      </w:r>
      <w:hyperlink r:id="rId34" w:tgtFrame="_blank" w:history="1">
        <w:r w:rsidRPr="003E098F">
          <w:rPr>
            <w:rStyle w:val="Hyperlink"/>
            <w:rFonts w:asciiTheme="majorHAnsi" w:eastAsiaTheme="majorEastAsia" w:hAnsiTheme="majorHAnsi" w:cstheme="majorBidi"/>
          </w:rPr>
          <w:t>Cornwall’s Ordinarily Available Provision Workshop – Fill in form</w:t>
        </w:r>
      </w:hyperlink>
      <w:r w:rsidRPr="003E098F">
        <w:rPr>
          <w:rFonts w:asciiTheme="majorHAnsi" w:eastAsiaTheme="majorEastAsia" w:hAnsiTheme="majorHAnsi" w:cstheme="majorBidi"/>
        </w:rPr>
        <w:t> </w:t>
      </w:r>
    </w:p>
    <w:p w14:paraId="25A96BD4" w14:textId="77777777" w:rsidR="00A558B1" w:rsidRDefault="00A558B1" w:rsidP="00946957">
      <w:pPr>
        <w:rPr>
          <w:rFonts w:asciiTheme="majorHAnsi" w:eastAsiaTheme="majorEastAsia" w:hAnsiTheme="majorHAnsi" w:cstheme="majorBidi"/>
        </w:rPr>
      </w:pPr>
    </w:p>
    <w:p w14:paraId="11C48FCC" w14:textId="77777777" w:rsidR="00A558B1" w:rsidRDefault="00A558B1" w:rsidP="00946957">
      <w:pPr>
        <w:rPr>
          <w:rFonts w:asciiTheme="majorHAnsi" w:eastAsiaTheme="majorEastAsia" w:hAnsiTheme="majorHAnsi" w:cstheme="majorBidi"/>
        </w:rPr>
      </w:pPr>
    </w:p>
    <w:p w14:paraId="2B0E80FD" w14:textId="77777777" w:rsidR="00A558B1" w:rsidRDefault="00A558B1" w:rsidP="00946957">
      <w:pPr>
        <w:rPr>
          <w:rFonts w:asciiTheme="majorHAnsi" w:eastAsiaTheme="majorEastAsia" w:hAnsiTheme="majorHAnsi" w:cstheme="majorBidi"/>
        </w:rPr>
      </w:pPr>
    </w:p>
    <w:p w14:paraId="071BBDB0" w14:textId="77777777" w:rsidR="00A558B1" w:rsidRDefault="00A558B1" w:rsidP="00946957">
      <w:pPr>
        <w:rPr>
          <w:rFonts w:asciiTheme="majorHAnsi" w:eastAsiaTheme="majorEastAsia" w:hAnsiTheme="majorHAnsi" w:cstheme="majorBidi"/>
        </w:rPr>
      </w:pPr>
    </w:p>
    <w:p w14:paraId="0DF75FB1" w14:textId="4E48AF86" w:rsidR="00946957" w:rsidRPr="00946957" w:rsidRDefault="00A558B1" w:rsidP="00946957">
      <w:pPr>
        <w:rPr>
          <w:rFonts w:asciiTheme="majorHAnsi" w:eastAsiaTheme="majorEastAsia" w:hAnsiTheme="majorHAnsi" w:cstheme="majorBidi"/>
        </w:rPr>
      </w:pPr>
      <w:r w:rsidRPr="00C36DCB">
        <w:rPr>
          <w:rFonts w:asciiTheme="majorHAnsi" w:eastAsiaTheme="majorEastAsia" w:hAnsiTheme="majorHAnsi" w:cstheme="majorBidi"/>
          <w:b/>
          <w:bCs/>
        </w:rPr>
        <w:drawing>
          <wp:anchor distT="0" distB="0" distL="114300" distR="114300" simplePos="0" relativeHeight="251673600" behindDoc="0" locked="0" layoutInCell="1" allowOverlap="1" wp14:anchorId="5582966C" wp14:editId="68B5CCE9">
            <wp:simplePos x="0" y="0"/>
            <wp:positionH relativeFrom="margin">
              <wp:align>left</wp:align>
            </wp:positionH>
            <wp:positionV relativeFrom="paragraph">
              <wp:posOffset>0</wp:posOffset>
            </wp:positionV>
            <wp:extent cx="1898015" cy="2680536"/>
            <wp:effectExtent l="0" t="0" r="6985" b="5715"/>
            <wp:wrapSquare wrapText="bothSides"/>
            <wp:docPr id="832896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9685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98015" cy="2680536"/>
                    </a:xfrm>
                    <a:prstGeom prst="rect">
                      <a:avLst/>
                    </a:prstGeom>
                  </pic:spPr>
                </pic:pic>
              </a:graphicData>
            </a:graphic>
            <wp14:sizeRelH relativeFrom="page">
              <wp14:pctWidth>0</wp14:pctWidth>
            </wp14:sizeRelH>
            <wp14:sizeRelV relativeFrom="page">
              <wp14:pctHeight>0</wp14:pctHeight>
            </wp14:sizeRelV>
          </wp:anchor>
        </w:drawing>
      </w:r>
      <w:r w:rsidR="00946957" w:rsidRPr="00C36DCB">
        <w:rPr>
          <w:rFonts w:asciiTheme="majorHAnsi" w:eastAsiaTheme="majorEastAsia" w:hAnsiTheme="majorHAnsi" w:cstheme="majorBidi"/>
          <w:b/>
          <w:bCs/>
        </w:rPr>
        <w:t>Active8</w:t>
      </w:r>
      <w:r w:rsidR="00946957" w:rsidRPr="00946957">
        <w:rPr>
          <w:rFonts w:asciiTheme="majorHAnsi" w:eastAsiaTheme="majorEastAsia" w:hAnsiTheme="majorHAnsi" w:cstheme="majorBidi"/>
        </w:rPr>
        <w:t xml:space="preserve"> are looking for young people (aged 14-30) with a physical disability, to become a part of their new project group, take part in residential weekends away, try amazing new activities, and build confidence and independence along the way. </w:t>
      </w:r>
    </w:p>
    <w:p w14:paraId="661EB189" w14:textId="7F2CE8B6" w:rsidR="00946957" w:rsidRDefault="00946957" w:rsidP="00946957">
      <w:pPr>
        <w:rPr>
          <w:rFonts w:asciiTheme="majorHAnsi" w:eastAsiaTheme="majorEastAsia" w:hAnsiTheme="majorHAnsi" w:cstheme="majorBidi"/>
        </w:rPr>
      </w:pPr>
      <w:r w:rsidRPr="00946957">
        <w:rPr>
          <w:rFonts w:asciiTheme="majorHAnsi" w:eastAsiaTheme="majorEastAsia" w:hAnsiTheme="majorHAnsi" w:cstheme="majorBidi"/>
        </w:rPr>
        <w:t xml:space="preserve">Referrals can be made by a professional, parent, or the young person themselves: </w:t>
      </w:r>
      <w:hyperlink r:id="rId36" w:tgtFrame="_blank" w:history="1">
        <w:r w:rsidR="007D7A5A" w:rsidRPr="007D7A5A">
          <w:rPr>
            <w:rStyle w:val="Hyperlink"/>
            <w:rFonts w:asciiTheme="majorHAnsi" w:eastAsiaTheme="majorEastAsia" w:hAnsiTheme="majorHAnsi" w:cstheme="majorBidi"/>
            <w:b/>
            <w:bCs/>
          </w:rPr>
          <w:t>Referral | Active8</w:t>
        </w:r>
      </w:hyperlink>
    </w:p>
    <w:p w14:paraId="1F824CD1" w14:textId="32263842" w:rsidR="00946957" w:rsidRPr="00946957" w:rsidRDefault="00946957" w:rsidP="00946957">
      <w:pPr>
        <w:rPr>
          <w:rFonts w:asciiTheme="majorHAnsi" w:eastAsiaTheme="majorEastAsia" w:hAnsiTheme="majorHAnsi" w:cstheme="majorBidi"/>
          <w:b/>
          <w:bCs/>
        </w:rPr>
      </w:pPr>
      <w:r w:rsidRPr="00946957">
        <w:rPr>
          <w:rFonts w:asciiTheme="majorHAnsi" w:eastAsiaTheme="majorEastAsia" w:hAnsiTheme="majorHAnsi" w:cstheme="majorBidi"/>
        </w:rPr>
        <w:t xml:space="preserve">Active8 is a Cornwall-based youth group supporting young people with any type of physical disability and no impactful learning disability. Our projects give young people fun new experiences... from screen printing, ceramics, zipwire, cooking, sailing, horse riding, </w:t>
      </w:r>
      <w:proofErr w:type="spellStart"/>
      <w:r w:rsidRPr="00946957">
        <w:rPr>
          <w:rFonts w:asciiTheme="majorHAnsi" w:eastAsiaTheme="majorEastAsia" w:hAnsiTheme="majorHAnsi" w:cstheme="majorBidi"/>
        </w:rPr>
        <w:t>GoKarting</w:t>
      </w:r>
      <w:proofErr w:type="spellEnd"/>
      <w:r w:rsidRPr="00946957">
        <w:rPr>
          <w:rFonts w:asciiTheme="majorHAnsi" w:eastAsiaTheme="majorEastAsia" w:hAnsiTheme="majorHAnsi" w:cstheme="majorBidi"/>
        </w:rPr>
        <w:t xml:space="preserve">, Quad Biking... no two days at Active8 are the same and our projects are shaped around what our members want to do. </w:t>
      </w:r>
    </w:p>
    <w:p w14:paraId="0A67BFE8" w14:textId="47F41454" w:rsidR="00946957" w:rsidRPr="00946957" w:rsidRDefault="00946957" w:rsidP="00946957">
      <w:pPr>
        <w:rPr>
          <w:rFonts w:asciiTheme="majorHAnsi" w:eastAsiaTheme="majorEastAsia" w:hAnsiTheme="majorHAnsi" w:cstheme="majorBidi"/>
          <w:b/>
          <w:bCs/>
        </w:rPr>
      </w:pPr>
      <w:r w:rsidRPr="00946957">
        <w:rPr>
          <w:rFonts w:asciiTheme="majorHAnsi" w:eastAsiaTheme="majorEastAsia" w:hAnsiTheme="majorHAnsi" w:cstheme="majorBidi"/>
        </w:rPr>
        <w:t xml:space="preserve">Activities are fully funded, accessible transport may be available, and activities take place outside term </w:t>
      </w:r>
      <w:proofErr w:type="gramStart"/>
      <w:r w:rsidRPr="00946957">
        <w:rPr>
          <w:rFonts w:asciiTheme="majorHAnsi" w:eastAsiaTheme="majorEastAsia" w:hAnsiTheme="majorHAnsi" w:cstheme="majorBidi"/>
        </w:rPr>
        <w:t>time</w:t>
      </w:r>
      <w:proofErr w:type="gramEnd"/>
      <w:r w:rsidRPr="00946957">
        <w:rPr>
          <w:rFonts w:asciiTheme="majorHAnsi" w:eastAsiaTheme="majorEastAsia" w:hAnsiTheme="majorHAnsi" w:cstheme="majorBidi"/>
        </w:rPr>
        <w:t xml:space="preserve"> so school/College are not impacted. </w:t>
      </w:r>
    </w:p>
    <w:p w14:paraId="1CD784E2" w14:textId="680FF56C" w:rsidR="00946957" w:rsidRPr="00946957" w:rsidRDefault="00946957" w:rsidP="00946957">
      <w:pPr>
        <w:rPr>
          <w:rFonts w:asciiTheme="majorHAnsi" w:eastAsiaTheme="majorEastAsia" w:hAnsiTheme="majorHAnsi" w:cstheme="majorBidi"/>
          <w:b/>
          <w:bCs/>
        </w:rPr>
      </w:pPr>
      <w:r w:rsidRPr="00946957">
        <w:rPr>
          <w:rFonts w:asciiTheme="majorHAnsi" w:eastAsiaTheme="majorEastAsia" w:hAnsiTheme="majorHAnsi" w:cstheme="majorBidi"/>
        </w:rPr>
        <w:t>“Over the last couple of years, I’ve become more aware of what I like, what I want, and things that I want to be doing. I would say to give it a go – you’ll probably find that you’ll love it.” Stan, Active8 member, March 2026</w:t>
      </w:r>
    </w:p>
    <w:p w14:paraId="1311A37A" w14:textId="263887CE" w:rsidR="00946957" w:rsidRDefault="00946957" w:rsidP="00946957">
      <w:pPr>
        <w:rPr>
          <w:rFonts w:asciiTheme="majorHAnsi" w:eastAsiaTheme="majorEastAsia" w:hAnsiTheme="majorHAnsi" w:cstheme="majorBidi"/>
        </w:rPr>
      </w:pPr>
      <w:r w:rsidRPr="00946957">
        <w:rPr>
          <w:rFonts w:asciiTheme="majorHAnsi" w:eastAsiaTheme="majorEastAsia" w:hAnsiTheme="majorHAnsi" w:cstheme="majorBidi"/>
        </w:rPr>
        <w:t xml:space="preserve">Any questions? Please contact </w:t>
      </w:r>
      <w:r w:rsidR="00CE7516">
        <w:rPr>
          <w:rFonts w:asciiTheme="majorHAnsi" w:eastAsiaTheme="majorEastAsia" w:hAnsiTheme="majorHAnsi" w:cstheme="majorBidi"/>
        </w:rPr>
        <w:t>John</w:t>
      </w:r>
      <w:r w:rsidRPr="00946957">
        <w:rPr>
          <w:rFonts w:asciiTheme="majorHAnsi" w:eastAsiaTheme="majorEastAsia" w:hAnsiTheme="majorHAnsi" w:cstheme="majorBidi"/>
        </w:rPr>
        <w:t xml:space="preserve"> or Lindsey our youth worker on </w:t>
      </w:r>
      <w:hyperlink r:id="rId37" w:history="1">
        <w:r w:rsidR="007D7A5A" w:rsidRPr="00351000">
          <w:rPr>
            <w:rStyle w:val="Hyperlink"/>
            <w:rFonts w:asciiTheme="majorHAnsi" w:eastAsiaTheme="majorEastAsia" w:hAnsiTheme="majorHAnsi" w:cstheme="majorBidi"/>
          </w:rPr>
          <w:t>yw@active8online.org</w:t>
        </w:r>
      </w:hyperlink>
    </w:p>
    <w:p w14:paraId="277B48D3" w14:textId="77777777" w:rsidR="008E6D14" w:rsidRDefault="008E6D14" w:rsidP="006E0B61">
      <w:pPr>
        <w:rPr>
          <w:rFonts w:asciiTheme="majorHAnsi" w:eastAsiaTheme="majorEastAsia" w:hAnsiTheme="majorHAnsi" w:cstheme="majorBidi"/>
          <w:b/>
          <w:bCs/>
        </w:rPr>
      </w:pPr>
    </w:p>
    <w:p w14:paraId="703F7696" w14:textId="07E3EF16" w:rsidR="008A6F1B" w:rsidRDefault="00DC7F02" w:rsidP="006E0B61">
      <w:pPr>
        <w:rPr>
          <w:rFonts w:asciiTheme="majorHAnsi" w:eastAsiaTheme="majorEastAsia" w:hAnsiTheme="majorHAnsi" w:cstheme="majorBidi"/>
        </w:rPr>
      </w:pPr>
      <w:r>
        <w:rPr>
          <w:rFonts w:asciiTheme="majorHAnsi" w:eastAsiaTheme="majorEastAsia" w:hAnsiTheme="majorHAnsi" w:cstheme="majorBidi"/>
          <w:b/>
          <w:bCs/>
          <w:noProof/>
        </w:rPr>
        <w:drawing>
          <wp:anchor distT="0" distB="0" distL="114300" distR="114300" simplePos="0" relativeHeight="251681792" behindDoc="0" locked="0" layoutInCell="1" allowOverlap="1" wp14:anchorId="1A100168" wp14:editId="2D74BBC1">
            <wp:simplePos x="0" y="0"/>
            <wp:positionH relativeFrom="column">
              <wp:posOffset>0</wp:posOffset>
            </wp:positionH>
            <wp:positionV relativeFrom="paragraph">
              <wp:posOffset>1905</wp:posOffset>
            </wp:positionV>
            <wp:extent cx="822202" cy="533400"/>
            <wp:effectExtent l="0" t="0" r="0" b="0"/>
            <wp:wrapSquare wrapText="bothSides"/>
            <wp:docPr id="1870975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22202" cy="533400"/>
                    </a:xfrm>
                    <a:prstGeom prst="rect">
                      <a:avLst/>
                    </a:prstGeom>
                    <a:noFill/>
                  </pic:spPr>
                </pic:pic>
              </a:graphicData>
            </a:graphic>
          </wp:anchor>
        </w:drawing>
      </w:r>
      <w:r w:rsidR="008A6F1B" w:rsidRPr="00CE7516">
        <w:rPr>
          <w:rFonts w:asciiTheme="majorHAnsi" w:eastAsiaTheme="majorEastAsia" w:hAnsiTheme="majorHAnsi" w:cstheme="majorBidi"/>
          <w:b/>
          <w:bCs/>
        </w:rPr>
        <w:t>The Youth Justice Board</w:t>
      </w:r>
      <w:r w:rsidR="008A6F1B" w:rsidRPr="008A6F1B">
        <w:rPr>
          <w:rFonts w:asciiTheme="majorHAnsi" w:eastAsiaTheme="majorEastAsia" w:hAnsiTheme="majorHAnsi" w:cstheme="majorBidi"/>
        </w:rPr>
        <w:t xml:space="preserve"> (YJB) has published an Evidence and Insights Pack that brings together the national evidence on harmful sexual behaviour, misogyny, and violence carried out by children across England and Wales. </w:t>
      </w:r>
    </w:p>
    <w:p w14:paraId="25019F14" w14:textId="4C6E4831" w:rsidR="00E9635B" w:rsidRDefault="008A6F1B" w:rsidP="006E0B61">
      <w:pPr>
        <w:rPr>
          <w:rFonts w:asciiTheme="majorHAnsi" w:eastAsiaTheme="majorEastAsia" w:hAnsiTheme="majorHAnsi" w:cstheme="majorBidi"/>
        </w:rPr>
      </w:pPr>
      <w:hyperlink r:id="rId39" w:history="1">
        <w:r>
          <w:rPr>
            <w:rStyle w:val="Hyperlink"/>
            <w:rFonts w:asciiTheme="majorHAnsi" w:eastAsiaTheme="majorEastAsia" w:hAnsiTheme="majorHAnsi" w:cstheme="majorBidi"/>
          </w:rPr>
          <w:t>YJB Misogyny and Violence evidence pack</w:t>
        </w:r>
      </w:hyperlink>
    </w:p>
    <w:p w14:paraId="16269E43" w14:textId="1846DF40" w:rsidR="008A6F1B" w:rsidRDefault="008A6F1B" w:rsidP="006E0B61">
      <w:pPr>
        <w:rPr>
          <w:rFonts w:asciiTheme="majorHAnsi" w:eastAsiaTheme="majorEastAsia" w:hAnsiTheme="majorHAnsi" w:cstheme="majorBidi"/>
        </w:rPr>
      </w:pPr>
      <w:r>
        <w:rPr>
          <w:rFonts w:asciiTheme="majorHAnsi" w:eastAsiaTheme="majorEastAsia" w:hAnsiTheme="majorHAnsi" w:cstheme="majorBidi"/>
        </w:rPr>
        <w:t xml:space="preserve">It is worth a read, as Ofsted now speak to students about </w:t>
      </w:r>
      <w:r w:rsidR="00ED23FD">
        <w:rPr>
          <w:rFonts w:asciiTheme="majorHAnsi" w:eastAsiaTheme="majorEastAsia" w:hAnsiTheme="majorHAnsi" w:cstheme="majorBidi"/>
        </w:rPr>
        <w:t>misogyny and racism.</w:t>
      </w:r>
    </w:p>
    <w:p w14:paraId="73C02C48" w14:textId="77777777" w:rsidR="00A558B1" w:rsidRDefault="00A558B1" w:rsidP="006E0B61">
      <w:pPr>
        <w:rPr>
          <w:rFonts w:asciiTheme="majorHAnsi" w:eastAsiaTheme="majorEastAsia" w:hAnsiTheme="majorHAnsi" w:cstheme="majorBidi"/>
          <w:b/>
          <w:bCs/>
        </w:rPr>
      </w:pPr>
    </w:p>
    <w:p w14:paraId="1DFEA5C5" w14:textId="68B34CF1" w:rsidR="006A700C" w:rsidRDefault="0027297F" w:rsidP="006E0B61">
      <w:pPr>
        <w:rPr>
          <w:rFonts w:asciiTheme="majorHAnsi" w:eastAsiaTheme="majorEastAsia" w:hAnsiTheme="majorHAnsi" w:cstheme="majorBidi"/>
        </w:rPr>
      </w:pPr>
      <w:r>
        <w:rPr>
          <w:rFonts w:asciiTheme="majorHAnsi" w:eastAsiaTheme="majorEastAsia" w:hAnsiTheme="majorHAnsi" w:cstheme="majorBidi"/>
          <w:b/>
          <w:bCs/>
          <w:noProof/>
        </w:rPr>
        <w:drawing>
          <wp:anchor distT="0" distB="0" distL="114300" distR="114300" simplePos="0" relativeHeight="251682816" behindDoc="0" locked="0" layoutInCell="1" allowOverlap="1" wp14:anchorId="1ADAE8FA" wp14:editId="5327AB8F">
            <wp:simplePos x="0" y="0"/>
            <wp:positionH relativeFrom="column">
              <wp:posOffset>0</wp:posOffset>
            </wp:positionH>
            <wp:positionV relativeFrom="paragraph">
              <wp:posOffset>-1905</wp:posOffset>
            </wp:positionV>
            <wp:extent cx="885825" cy="496062"/>
            <wp:effectExtent l="0" t="0" r="0" b="0"/>
            <wp:wrapSquare wrapText="bothSides"/>
            <wp:docPr id="15798811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5825" cy="496062"/>
                    </a:xfrm>
                    <a:prstGeom prst="rect">
                      <a:avLst/>
                    </a:prstGeom>
                    <a:noFill/>
                  </pic:spPr>
                </pic:pic>
              </a:graphicData>
            </a:graphic>
          </wp:anchor>
        </w:drawing>
      </w:r>
      <w:r w:rsidR="006A700C" w:rsidRPr="00CE7516">
        <w:rPr>
          <w:rFonts w:asciiTheme="majorHAnsi" w:eastAsiaTheme="majorEastAsia" w:hAnsiTheme="majorHAnsi" w:cstheme="majorBidi"/>
          <w:b/>
          <w:bCs/>
        </w:rPr>
        <w:t>R J Working</w:t>
      </w:r>
      <w:r w:rsidR="006A700C">
        <w:rPr>
          <w:rFonts w:asciiTheme="majorHAnsi" w:eastAsiaTheme="majorEastAsia" w:hAnsiTheme="majorHAnsi" w:cstheme="majorBidi"/>
        </w:rPr>
        <w:t xml:space="preserve"> are offering </w:t>
      </w:r>
      <w:r w:rsidR="00A558B1">
        <w:rPr>
          <w:rFonts w:asciiTheme="majorHAnsi" w:eastAsiaTheme="majorEastAsia" w:hAnsiTheme="majorHAnsi" w:cstheme="majorBidi"/>
        </w:rPr>
        <w:t xml:space="preserve">online </w:t>
      </w:r>
      <w:r w:rsidR="006A700C">
        <w:rPr>
          <w:rFonts w:asciiTheme="majorHAnsi" w:eastAsiaTheme="majorEastAsia" w:hAnsiTheme="majorHAnsi" w:cstheme="majorBidi"/>
        </w:rPr>
        <w:t>training regarding tackling racism</w:t>
      </w:r>
      <w:r w:rsidR="00A558B1">
        <w:rPr>
          <w:rFonts w:asciiTheme="majorHAnsi" w:eastAsiaTheme="majorEastAsia" w:hAnsiTheme="majorHAnsi" w:cstheme="majorBidi"/>
        </w:rPr>
        <w:t xml:space="preserve"> restoratively</w:t>
      </w:r>
      <w:r w:rsidR="006A700C">
        <w:rPr>
          <w:rFonts w:asciiTheme="majorHAnsi" w:eastAsiaTheme="majorEastAsia" w:hAnsiTheme="majorHAnsi" w:cstheme="majorBidi"/>
        </w:rPr>
        <w:t>:</w:t>
      </w:r>
    </w:p>
    <w:tbl>
      <w:tblPr>
        <w:tblW w:w="9000" w:type="dxa"/>
        <w:tblInd w:w="-600" w:type="dxa"/>
        <w:tblCellMar>
          <w:left w:w="0" w:type="dxa"/>
          <w:right w:w="0" w:type="dxa"/>
        </w:tblCellMar>
        <w:tblLook w:val="04A0" w:firstRow="1" w:lastRow="0" w:firstColumn="1" w:lastColumn="0" w:noHBand="0" w:noVBand="1"/>
      </w:tblPr>
      <w:tblGrid>
        <w:gridCol w:w="9000"/>
      </w:tblGrid>
      <w:tr w:rsidR="00F21412" w:rsidRPr="00F21412" w14:paraId="4EFCD6A3" w14:textId="77777777" w:rsidTr="00A558B1">
        <w:tc>
          <w:tcPr>
            <w:tcW w:w="0" w:type="auto"/>
            <w:shd w:val="clear" w:color="auto" w:fill="FFFFFF"/>
            <w:tcMar>
              <w:top w:w="0" w:type="dxa"/>
              <w:left w:w="600" w:type="dxa"/>
              <w:bottom w:w="0" w:type="dxa"/>
              <w:right w:w="600" w:type="dxa"/>
            </w:tcMar>
            <w:vAlign w:val="center"/>
            <w:hideMark/>
          </w:tcPr>
          <w:p w14:paraId="620AAF88" w14:textId="70F3B02E" w:rsidR="00F21412" w:rsidRPr="00F21412" w:rsidRDefault="00F21412" w:rsidP="00A558B1">
            <w:pPr>
              <w:pStyle w:val="NoSpacing"/>
            </w:pPr>
          </w:p>
        </w:tc>
      </w:tr>
      <w:tr w:rsidR="00F21412" w:rsidRPr="00F21412" w14:paraId="59665317" w14:textId="77777777" w:rsidTr="00A558B1">
        <w:trPr>
          <w:trHeight w:val="150"/>
        </w:trPr>
        <w:tc>
          <w:tcPr>
            <w:tcW w:w="0" w:type="auto"/>
            <w:vAlign w:val="center"/>
            <w:hideMark/>
          </w:tcPr>
          <w:p w14:paraId="54C30A13" w14:textId="77777777" w:rsidR="00F21412" w:rsidRPr="00F21412" w:rsidRDefault="00F21412" w:rsidP="00A558B1">
            <w:pPr>
              <w:pStyle w:val="NoSpacing"/>
              <w:rPr>
                <w:b/>
                <w:bCs/>
              </w:rPr>
            </w:pPr>
          </w:p>
        </w:tc>
      </w:tr>
      <w:tr w:rsidR="00F21412" w:rsidRPr="00F21412" w14:paraId="6DDA6225" w14:textId="77777777" w:rsidTr="00A558B1">
        <w:trPr>
          <w:trHeight w:val="1126"/>
        </w:trPr>
        <w:tc>
          <w:tcPr>
            <w:tcW w:w="0" w:type="auto"/>
            <w:tcMar>
              <w:top w:w="150" w:type="dxa"/>
              <w:left w:w="600" w:type="dxa"/>
              <w:bottom w:w="750" w:type="dxa"/>
              <w:right w:w="600" w:type="dxa"/>
            </w:tcMar>
            <w:vAlign w:val="center"/>
            <w:hideMark/>
          </w:tcPr>
          <w:p w14:paraId="7F6C6ED9" w14:textId="77777777" w:rsidR="00F21412" w:rsidRPr="00F21412" w:rsidRDefault="00F21412" w:rsidP="00A558B1">
            <w:pPr>
              <w:pStyle w:val="NoSpacing"/>
            </w:pPr>
            <w:r w:rsidRPr="009E666E">
              <w:rPr>
                <w:b/>
                <w:bCs/>
              </w:rPr>
              <w:t>Mon 30th March</w:t>
            </w:r>
            <w:r w:rsidRPr="00F21412">
              <w:t>, 1.30 – 4.30pm, Online</w:t>
            </w:r>
          </w:p>
          <w:p w14:paraId="7DE56DB2" w14:textId="77777777" w:rsidR="00F21412" w:rsidRPr="00F21412" w:rsidRDefault="00F21412" w:rsidP="00A558B1">
            <w:pPr>
              <w:pStyle w:val="NoSpacing"/>
            </w:pPr>
            <w:r w:rsidRPr="00F21412">
              <w:t>This workshop will enable your staff team to develop a basic understanding of Restorative Practice and its relevance for racism, a harm to identity.</w:t>
            </w:r>
          </w:p>
          <w:p w14:paraId="669C0B59" w14:textId="1BCCCB7B" w:rsidR="00F21412" w:rsidRPr="00F21412" w:rsidRDefault="00F21412" w:rsidP="00A558B1">
            <w:pPr>
              <w:pStyle w:val="NoSpacing"/>
            </w:pPr>
            <w:r w:rsidRPr="00F21412">
              <w:t xml:space="preserve">Participants will exchange learning as a group, </w:t>
            </w:r>
            <w:r w:rsidR="00A558B1">
              <w:t>to:</w:t>
            </w:r>
            <w:r w:rsidRPr="00F21412">
              <w:t> </w:t>
            </w:r>
          </w:p>
          <w:p w14:paraId="0B6C3073" w14:textId="77777777" w:rsidR="00F21412" w:rsidRPr="00F21412" w:rsidRDefault="00F21412" w:rsidP="00A558B1">
            <w:pPr>
              <w:pStyle w:val="NoSpacing"/>
              <w:numPr>
                <w:ilvl w:val="0"/>
                <w:numId w:val="61"/>
              </w:numPr>
            </w:pPr>
            <w:r w:rsidRPr="00F21412">
              <w:lastRenderedPageBreak/>
              <w:t>Understand the impact of identity-based harm in Cornwall, especially racism  </w:t>
            </w:r>
          </w:p>
          <w:p w14:paraId="508B5A75" w14:textId="77777777" w:rsidR="00F21412" w:rsidRPr="00F21412" w:rsidRDefault="00F21412" w:rsidP="00A558B1">
            <w:pPr>
              <w:pStyle w:val="NoSpacing"/>
              <w:numPr>
                <w:ilvl w:val="0"/>
                <w:numId w:val="61"/>
              </w:numPr>
            </w:pPr>
            <w:r w:rsidRPr="00F21412">
              <w:t>Build knowledge, confidence and strategies to deal with racism when it arises </w:t>
            </w:r>
          </w:p>
          <w:p w14:paraId="0D1A1A91" w14:textId="77777777" w:rsidR="00F21412" w:rsidRDefault="00F21412" w:rsidP="00A558B1">
            <w:pPr>
              <w:pStyle w:val="NoSpacing"/>
              <w:numPr>
                <w:ilvl w:val="0"/>
                <w:numId w:val="61"/>
              </w:numPr>
            </w:pPr>
            <w:r w:rsidRPr="00F21412">
              <w:t>Identify potential ways forward and activate confidence for change at personal, organisational and community levels </w:t>
            </w:r>
          </w:p>
          <w:p w14:paraId="65F6158C" w14:textId="77777777" w:rsidR="00A558B1" w:rsidRPr="00F21412" w:rsidRDefault="00A558B1" w:rsidP="00A558B1">
            <w:pPr>
              <w:pStyle w:val="NoSpacing"/>
              <w:ind w:left="720"/>
            </w:pPr>
          </w:p>
          <w:p w14:paraId="06CFD2E5" w14:textId="1F010092" w:rsidR="00943377" w:rsidRPr="00F21412" w:rsidRDefault="00F21412" w:rsidP="00A558B1">
            <w:pPr>
              <w:pStyle w:val="NoSpacing"/>
            </w:pPr>
            <w:r w:rsidRPr="00F21412">
              <w:rPr>
                <w:b/>
                <w:bCs/>
              </w:rPr>
              <w:t> </w:t>
            </w:r>
            <w:hyperlink r:id="rId41" w:tgtFrame="_blank" w:history="1">
              <w:r w:rsidRPr="00F21412">
                <w:rPr>
                  <w:rStyle w:val="Hyperlink"/>
                  <w:rFonts w:asciiTheme="majorHAnsi" w:eastAsiaTheme="majorEastAsia" w:hAnsiTheme="majorHAnsi" w:cstheme="majorBidi"/>
                </w:rPr>
                <w:t>Tackling Racism Restoratively 1/2 Day - RJ Working</w:t>
              </w:r>
            </w:hyperlink>
          </w:p>
        </w:tc>
      </w:tr>
    </w:tbl>
    <w:p w14:paraId="662F046C" w14:textId="4CE2D43E" w:rsidR="00943377" w:rsidRDefault="00E106DF" w:rsidP="006E0B61">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83840" behindDoc="0" locked="0" layoutInCell="1" allowOverlap="1" wp14:anchorId="334F96D7" wp14:editId="4596A132">
            <wp:simplePos x="0" y="0"/>
            <wp:positionH relativeFrom="margin">
              <wp:align>left</wp:align>
            </wp:positionH>
            <wp:positionV relativeFrom="paragraph">
              <wp:posOffset>6985</wp:posOffset>
            </wp:positionV>
            <wp:extent cx="1219200" cy="474133"/>
            <wp:effectExtent l="0" t="0" r="0" b="2540"/>
            <wp:wrapSquare wrapText="bothSides"/>
            <wp:docPr id="12037489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19200" cy="474133"/>
                    </a:xfrm>
                    <a:prstGeom prst="rect">
                      <a:avLst/>
                    </a:prstGeom>
                    <a:noFill/>
                  </pic:spPr>
                </pic:pic>
              </a:graphicData>
            </a:graphic>
            <wp14:sizeRelH relativeFrom="margin">
              <wp14:pctWidth>0</wp14:pctWidth>
            </wp14:sizeRelH>
            <wp14:sizeRelV relativeFrom="margin">
              <wp14:pctHeight>0</wp14:pctHeight>
            </wp14:sizeRelV>
          </wp:anchor>
        </w:drawing>
      </w:r>
      <w:r w:rsidR="00943377">
        <w:rPr>
          <w:rFonts w:asciiTheme="majorHAnsi" w:eastAsiaTheme="majorEastAsia" w:hAnsiTheme="majorHAnsi" w:cstheme="majorBidi"/>
        </w:rPr>
        <w:t xml:space="preserve">The Anti-Bullying Alliance has produced some resources regarding sexist </w:t>
      </w:r>
      <w:r w:rsidR="00C62071">
        <w:rPr>
          <w:rFonts w:asciiTheme="majorHAnsi" w:eastAsiaTheme="majorEastAsia" w:hAnsiTheme="majorHAnsi" w:cstheme="majorBidi"/>
        </w:rPr>
        <w:t xml:space="preserve"> and sexual bullying: </w:t>
      </w:r>
      <w:hyperlink r:id="rId43" w:history="1">
        <w:r w:rsidR="00C62071">
          <w:rPr>
            <w:rStyle w:val="Hyperlink"/>
            <w:rFonts w:asciiTheme="majorHAnsi" w:eastAsiaTheme="majorEastAsia" w:hAnsiTheme="majorHAnsi" w:cstheme="majorBidi"/>
          </w:rPr>
          <w:t>Sexist and sexual bullying</w:t>
        </w:r>
      </w:hyperlink>
    </w:p>
    <w:p w14:paraId="64DA4C17" w14:textId="34A22E9C" w:rsidR="00A558B1" w:rsidRDefault="00A558B1" w:rsidP="006E0B61">
      <w:pPr>
        <w:rPr>
          <w:rFonts w:asciiTheme="majorHAnsi" w:eastAsiaTheme="majorEastAsia" w:hAnsiTheme="majorHAnsi" w:cstheme="majorBidi"/>
        </w:rPr>
      </w:pPr>
    </w:p>
    <w:p w14:paraId="7B33D98C" w14:textId="32C1B5E4" w:rsidR="00F62576" w:rsidRDefault="00EE7AD6" w:rsidP="006E0B61">
      <w:pPr>
        <w:rPr>
          <w:rFonts w:asciiTheme="majorHAnsi" w:eastAsiaTheme="majorEastAsia" w:hAnsiTheme="majorHAnsi" w:cstheme="majorBidi"/>
        </w:rPr>
      </w:pPr>
      <w:r>
        <w:rPr>
          <w:noProof/>
        </w:rPr>
        <w:drawing>
          <wp:anchor distT="0" distB="0" distL="114300" distR="114300" simplePos="0" relativeHeight="251684864" behindDoc="0" locked="0" layoutInCell="1" allowOverlap="1" wp14:anchorId="5E979761" wp14:editId="747FA859">
            <wp:simplePos x="0" y="0"/>
            <wp:positionH relativeFrom="column">
              <wp:posOffset>0</wp:posOffset>
            </wp:positionH>
            <wp:positionV relativeFrom="paragraph">
              <wp:posOffset>-4445</wp:posOffset>
            </wp:positionV>
            <wp:extent cx="1409700" cy="789432"/>
            <wp:effectExtent l="0" t="0" r="0" b="0"/>
            <wp:wrapSquare wrapText="bothSides"/>
            <wp:docPr id="1351220309" name="Picture 17" descr="UK Safeguarding Guidance Update: Mult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K Safeguarding Guidance Update: Multi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09700" cy="789432"/>
                    </a:xfrm>
                    <a:prstGeom prst="rect">
                      <a:avLst/>
                    </a:prstGeom>
                    <a:noFill/>
                    <a:ln>
                      <a:noFill/>
                    </a:ln>
                  </pic:spPr>
                </pic:pic>
              </a:graphicData>
            </a:graphic>
          </wp:anchor>
        </w:drawing>
      </w:r>
      <w:r w:rsidR="00F62576">
        <w:rPr>
          <w:rFonts w:asciiTheme="majorHAnsi" w:eastAsiaTheme="majorEastAsia" w:hAnsiTheme="majorHAnsi" w:cstheme="majorBidi"/>
        </w:rPr>
        <w:t xml:space="preserve">A summary of the changes to ‘Working Together to Safeguard Children’ is here: </w:t>
      </w:r>
      <w:hyperlink r:id="rId45" w:anchor="msdynmkt_trackingcontext=835e7584-6764-4ca0-859c-f2473e260300" w:history="1">
        <w:r w:rsidR="006752B6">
          <w:rPr>
            <w:rStyle w:val="Hyperlink"/>
            <w:rFonts w:asciiTheme="majorHAnsi" w:eastAsiaTheme="majorEastAsia" w:hAnsiTheme="majorHAnsi" w:cstheme="majorBidi"/>
          </w:rPr>
          <w:t>Working Together to Safeguard Children update</w:t>
        </w:r>
      </w:hyperlink>
    </w:p>
    <w:p w14:paraId="7A46E913" w14:textId="5D89D673" w:rsidR="00C62071" w:rsidRDefault="00C62071" w:rsidP="006E0B61">
      <w:pPr>
        <w:rPr>
          <w:rFonts w:asciiTheme="majorHAnsi" w:eastAsiaTheme="majorEastAsia" w:hAnsiTheme="majorHAnsi" w:cstheme="majorBidi"/>
        </w:rPr>
      </w:pPr>
    </w:p>
    <w:p w14:paraId="6ADF0958" w14:textId="77777777" w:rsidR="00EE7AD6" w:rsidRDefault="00EE7AD6" w:rsidP="006E0B61">
      <w:pPr>
        <w:rPr>
          <w:rFonts w:asciiTheme="majorHAnsi" w:eastAsiaTheme="majorEastAsia" w:hAnsiTheme="majorHAnsi" w:cstheme="majorBidi"/>
        </w:rPr>
      </w:pPr>
    </w:p>
    <w:p w14:paraId="5A7BDA00" w14:textId="39078026" w:rsidR="00AF21A3" w:rsidRDefault="000411DC" w:rsidP="006E0B61">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5888" behindDoc="0" locked="0" layoutInCell="1" allowOverlap="1" wp14:anchorId="1EA4A2CD" wp14:editId="53190B61">
            <wp:simplePos x="0" y="0"/>
            <wp:positionH relativeFrom="column">
              <wp:posOffset>0</wp:posOffset>
            </wp:positionH>
            <wp:positionV relativeFrom="paragraph">
              <wp:posOffset>635</wp:posOffset>
            </wp:positionV>
            <wp:extent cx="1405803" cy="485775"/>
            <wp:effectExtent l="0" t="0" r="4445" b="0"/>
            <wp:wrapSquare wrapText="bothSides"/>
            <wp:docPr id="20390298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05803" cy="485775"/>
                    </a:xfrm>
                    <a:prstGeom prst="rect">
                      <a:avLst/>
                    </a:prstGeom>
                    <a:noFill/>
                  </pic:spPr>
                </pic:pic>
              </a:graphicData>
            </a:graphic>
          </wp:anchor>
        </w:drawing>
      </w:r>
      <w:r w:rsidR="00CE7516">
        <w:rPr>
          <w:rFonts w:asciiTheme="majorHAnsi" w:eastAsiaTheme="majorEastAsia" w:hAnsiTheme="majorHAnsi" w:cstheme="majorBidi"/>
        </w:rPr>
        <w:t>T</w:t>
      </w:r>
      <w:r w:rsidR="00AF21A3">
        <w:rPr>
          <w:rFonts w:asciiTheme="majorHAnsi" w:eastAsiaTheme="majorEastAsia" w:hAnsiTheme="majorHAnsi" w:cstheme="majorBidi"/>
        </w:rPr>
        <w:t xml:space="preserve">he Cornwall Research School Spring Newsletter is here: </w:t>
      </w:r>
      <w:hyperlink r:id="rId47" w:history="1">
        <w:r w:rsidR="00AF21A3">
          <w:rPr>
            <w:rStyle w:val="Hyperlink"/>
            <w:rFonts w:asciiTheme="majorHAnsi" w:eastAsiaTheme="majorEastAsia" w:hAnsiTheme="majorHAnsi" w:cstheme="majorBidi"/>
          </w:rPr>
          <w:t>Research School Spring Newsletter</w:t>
        </w:r>
      </w:hyperlink>
    </w:p>
    <w:p w14:paraId="393E731F" w14:textId="13867130" w:rsidR="003D1827" w:rsidRDefault="003D1827" w:rsidP="006E0B61">
      <w:pPr>
        <w:rPr>
          <w:rFonts w:asciiTheme="majorHAnsi" w:eastAsiaTheme="majorEastAsia" w:hAnsiTheme="majorHAnsi" w:cstheme="majorBidi"/>
        </w:rPr>
      </w:pPr>
      <w:r>
        <w:rPr>
          <w:rFonts w:asciiTheme="majorHAnsi" w:eastAsiaTheme="majorEastAsia" w:hAnsiTheme="majorHAnsi" w:cstheme="majorBidi"/>
        </w:rPr>
        <w:t xml:space="preserve">EEF Check. Adapt. Resource: </w:t>
      </w:r>
      <w:hyperlink r:id="rId48" w:history="1">
        <w:r w:rsidR="004456A9">
          <w:rPr>
            <w:rStyle w:val="Hyperlink"/>
            <w:rFonts w:asciiTheme="majorHAnsi" w:eastAsiaTheme="majorEastAsia" w:hAnsiTheme="majorHAnsi" w:cstheme="majorBidi"/>
          </w:rPr>
          <w:t>EEF Adaptive Teaching new resource</w:t>
        </w:r>
      </w:hyperlink>
    </w:p>
    <w:p w14:paraId="41F70577" w14:textId="77777777" w:rsidR="008F70C3" w:rsidRDefault="008F70C3" w:rsidP="006E0B61">
      <w:pPr>
        <w:rPr>
          <w:rFonts w:asciiTheme="majorHAnsi" w:eastAsiaTheme="majorEastAsia" w:hAnsiTheme="majorHAnsi" w:cstheme="majorBidi"/>
        </w:rPr>
      </w:pPr>
    </w:p>
    <w:p w14:paraId="546B1E4D" w14:textId="484C2676" w:rsidR="008F70C3" w:rsidRPr="008F70C3" w:rsidRDefault="006D6E0D" w:rsidP="008F70C3">
      <w:pPr>
        <w:rPr>
          <w:rFonts w:asciiTheme="majorHAnsi" w:eastAsiaTheme="majorEastAsia" w:hAnsiTheme="majorHAnsi" w:cstheme="majorBidi"/>
        </w:rPr>
      </w:pPr>
      <w:r>
        <w:rPr>
          <w:rFonts w:asciiTheme="majorHAnsi" w:eastAsiaTheme="majorEastAsia" w:hAnsiTheme="majorHAnsi" w:cstheme="majorBidi"/>
          <w:b/>
          <w:bCs/>
          <w:noProof/>
        </w:rPr>
        <w:drawing>
          <wp:anchor distT="0" distB="0" distL="114300" distR="114300" simplePos="0" relativeHeight="251686912" behindDoc="0" locked="0" layoutInCell="1" allowOverlap="1" wp14:anchorId="0953DBBC" wp14:editId="371D59F0">
            <wp:simplePos x="0" y="0"/>
            <wp:positionH relativeFrom="column">
              <wp:posOffset>0</wp:posOffset>
            </wp:positionH>
            <wp:positionV relativeFrom="paragraph">
              <wp:posOffset>-4445</wp:posOffset>
            </wp:positionV>
            <wp:extent cx="1175657" cy="714375"/>
            <wp:effectExtent l="0" t="0" r="5715" b="0"/>
            <wp:wrapSquare wrapText="bothSides"/>
            <wp:docPr id="117768912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75657" cy="714375"/>
                    </a:xfrm>
                    <a:prstGeom prst="rect">
                      <a:avLst/>
                    </a:prstGeom>
                    <a:noFill/>
                  </pic:spPr>
                </pic:pic>
              </a:graphicData>
            </a:graphic>
          </wp:anchor>
        </w:drawing>
      </w:r>
      <w:r w:rsidR="008F70C3">
        <w:rPr>
          <w:rFonts w:asciiTheme="majorHAnsi" w:eastAsiaTheme="majorEastAsia" w:hAnsiTheme="majorHAnsi" w:cstheme="majorBidi"/>
          <w:b/>
          <w:bCs/>
        </w:rPr>
        <w:t xml:space="preserve">Free online AI in Education training: </w:t>
      </w:r>
      <w:r w:rsidR="008F70C3" w:rsidRPr="008F70C3">
        <w:rPr>
          <w:rFonts w:asciiTheme="majorHAnsi" w:eastAsiaTheme="majorEastAsia" w:hAnsiTheme="majorHAnsi" w:cstheme="majorBidi"/>
        </w:rPr>
        <w:t> </w:t>
      </w:r>
      <w:hyperlink r:id="rId50" w:tgtFrame="_blank" w:history="1">
        <w:r w:rsidR="008F70C3">
          <w:rPr>
            <w:rStyle w:val="Hyperlink"/>
            <w:rFonts w:asciiTheme="majorHAnsi" w:eastAsiaTheme="majorEastAsia" w:hAnsiTheme="majorHAnsi" w:cstheme="majorBidi"/>
          </w:rPr>
          <w:t>On-demand AI training</w:t>
        </w:r>
      </w:hyperlink>
    </w:p>
    <w:p w14:paraId="537E6544" w14:textId="40B08C8B" w:rsidR="008F70C3" w:rsidRPr="008F70C3" w:rsidRDefault="008F70C3" w:rsidP="008F70C3">
      <w:pPr>
        <w:rPr>
          <w:rFonts w:asciiTheme="majorHAnsi" w:eastAsiaTheme="majorEastAsia" w:hAnsiTheme="majorHAnsi" w:cstheme="majorBidi"/>
        </w:rPr>
      </w:pPr>
      <w:r w:rsidRPr="008F70C3">
        <w:rPr>
          <w:rFonts w:asciiTheme="majorHAnsi" w:eastAsiaTheme="majorEastAsia" w:hAnsiTheme="majorHAnsi" w:cstheme="majorBidi"/>
        </w:rPr>
        <w:t>The delivery is online, and the 4 modules cover:</w:t>
      </w:r>
    </w:p>
    <w:p w14:paraId="32FFB8B2" w14:textId="77777777" w:rsidR="008F70C3" w:rsidRPr="008F70C3" w:rsidRDefault="008F70C3" w:rsidP="008F70C3">
      <w:pPr>
        <w:rPr>
          <w:rFonts w:asciiTheme="majorHAnsi" w:eastAsiaTheme="majorEastAsia" w:hAnsiTheme="majorHAnsi" w:cstheme="majorBidi"/>
        </w:rPr>
      </w:pPr>
      <w:r w:rsidRPr="008F70C3">
        <w:rPr>
          <w:rFonts w:asciiTheme="majorHAnsi" w:eastAsiaTheme="majorEastAsia" w:hAnsiTheme="majorHAnsi" w:cstheme="majorBidi"/>
        </w:rPr>
        <w:t>Session 1 | AI, Education, and the Curriculum &amp; Assessment Review examines AI in the context of the Curriculum and Assessment Review, exploring what the emerging direction of travel means for subject curricula, assessment models, and classroom practice.</w:t>
      </w:r>
    </w:p>
    <w:p w14:paraId="175D5A16" w14:textId="77777777" w:rsidR="008F70C3" w:rsidRPr="008F70C3" w:rsidRDefault="008F70C3" w:rsidP="008F70C3">
      <w:pPr>
        <w:rPr>
          <w:rFonts w:asciiTheme="majorHAnsi" w:eastAsiaTheme="majorEastAsia" w:hAnsiTheme="majorHAnsi" w:cstheme="majorBidi"/>
        </w:rPr>
      </w:pPr>
      <w:r w:rsidRPr="008F70C3">
        <w:rPr>
          <w:rFonts w:asciiTheme="majorHAnsi" w:eastAsiaTheme="majorEastAsia" w:hAnsiTheme="majorHAnsi" w:cstheme="majorBidi"/>
        </w:rPr>
        <w:t>Session 2 | Using Generative AI to Support Teaching and Learning </w:t>
      </w:r>
      <w:proofErr w:type="gramStart"/>
      <w:r w:rsidRPr="008F70C3">
        <w:rPr>
          <w:rFonts w:asciiTheme="majorHAnsi" w:eastAsiaTheme="majorEastAsia" w:hAnsiTheme="majorHAnsi" w:cstheme="majorBidi"/>
        </w:rPr>
        <w:t>moves</w:t>
      </w:r>
      <w:proofErr w:type="gramEnd"/>
      <w:r w:rsidRPr="008F70C3">
        <w:rPr>
          <w:rFonts w:asciiTheme="majorHAnsi" w:eastAsiaTheme="majorEastAsia" w:hAnsiTheme="majorHAnsi" w:cstheme="majorBidi"/>
        </w:rPr>
        <w:t xml:space="preserve"> into practical application, demonstrating how generative AI can enhance planning, explanation, retrieval practice, modelling, and feedback.</w:t>
      </w:r>
    </w:p>
    <w:p w14:paraId="7355B42A" w14:textId="77777777" w:rsidR="008F70C3" w:rsidRPr="008F70C3" w:rsidRDefault="008F70C3" w:rsidP="008F70C3">
      <w:pPr>
        <w:rPr>
          <w:rFonts w:asciiTheme="majorHAnsi" w:eastAsiaTheme="majorEastAsia" w:hAnsiTheme="majorHAnsi" w:cstheme="majorBidi"/>
        </w:rPr>
      </w:pPr>
      <w:r w:rsidRPr="008F70C3">
        <w:rPr>
          <w:rFonts w:asciiTheme="majorHAnsi" w:eastAsiaTheme="majorEastAsia" w:hAnsiTheme="majorHAnsi" w:cstheme="majorBidi"/>
        </w:rPr>
        <w:t>Session 3 | AI, Assessment, and Academic Integrity tackles one of the most pressing issues facing schools: assessment and academic integrity in an age of AI. You will explore practical, proportionate strategies to safeguard standards without retreating from innovation.</w:t>
      </w:r>
    </w:p>
    <w:p w14:paraId="5A5E923E" w14:textId="77777777" w:rsidR="006D6E0D" w:rsidRDefault="008F70C3" w:rsidP="008F70C3">
      <w:pPr>
        <w:rPr>
          <w:rFonts w:asciiTheme="majorHAnsi" w:eastAsiaTheme="majorEastAsia" w:hAnsiTheme="majorHAnsi" w:cstheme="majorBidi"/>
        </w:rPr>
      </w:pPr>
      <w:r w:rsidRPr="008F70C3">
        <w:rPr>
          <w:rFonts w:asciiTheme="majorHAnsi" w:eastAsiaTheme="majorEastAsia" w:hAnsiTheme="majorHAnsi" w:cstheme="majorBidi"/>
        </w:rPr>
        <w:t>Session 4 | AI for Adaptive Teaching and Inclusion looks ahead, focusing on adaptive teaching and inclusion. You will consider how AI can support scaffolding, stretch, SEND provision, and workload reduction while keeping pedagogy at the centre.</w:t>
      </w:r>
    </w:p>
    <w:p w14:paraId="38592A94" w14:textId="3215E50B" w:rsidR="00BB4237" w:rsidRDefault="00BB4237" w:rsidP="008F70C3">
      <w:pPr>
        <w:rPr>
          <w:rFonts w:asciiTheme="majorHAnsi" w:eastAsiaTheme="majorEastAsia" w:hAnsiTheme="majorHAnsi" w:cstheme="majorBidi"/>
        </w:rPr>
      </w:pPr>
      <w:r>
        <w:rPr>
          <w:rFonts w:asciiTheme="majorHAnsi" w:eastAsiaTheme="majorEastAsia" w:hAnsiTheme="majorHAnsi" w:cstheme="majorBidi"/>
          <w:noProof/>
        </w:rPr>
        <w:lastRenderedPageBreak/>
        <w:drawing>
          <wp:anchor distT="0" distB="0" distL="114300" distR="114300" simplePos="0" relativeHeight="251687936" behindDoc="0" locked="0" layoutInCell="1" allowOverlap="1" wp14:anchorId="6A5A1A9B" wp14:editId="6B1D4595">
            <wp:simplePos x="0" y="0"/>
            <wp:positionH relativeFrom="margin">
              <wp:align>left</wp:align>
            </wp:positionH>
            <wp:positionV relativeFrom="paragraph">
              <wp:posOffset>0</wp:posOffset>
            </wp:positionV>
            <wp:extent cx="2106295" cy="819150"/>
            <wp:effectExtent l="0" t="0" r="8255" b="0"/>
            <wp:wrapSquare wrapText="bothSides"/>
            <wp:docPr id="16513629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06295" cy="819150"/>
                    </a:xfrm>
                    <a:prstGeom prst="rect">
                      <a:avLst/>
                    </a:prstGeom>
                    <a:noFill/>
                  </pic:spPr>
                </pic:pic>
              </a:graphicData>
            </a:graphic>
            <wp14:sizeRelH relativeFrom="margin">
              <wp14:pctWidth>0</wp14:pctWidth>
            </wp14:sizeRelH>
            <wp14:sizeRelV relativeFrom="margin">
              <wp14:pctHeight>0</wp14:pctHeight>
            </wp14:sizeRelV>
          </wp:anchor>
        </w:drawing>
      </w:r>
      <w:r w:rsidR="005A452F">
        <w:rPr>
          <w:rFonts w:asciiTheme="majorHAnsi" w:eastAsiaTheme="majorEastAsia" w:hAnsiTheme="majorHAnsi" w:cstheme="majorBidi"/>
        </w:rPr>
        <w:t xml:space="preserve">I would really appreciate your support with </w:t>
      </w:r>
      <w:r w:rsidR="0030457B">
        <w:rPr>
          <w:rFonts w:asciiTheme="majorHAnsi" w:eastAsiaTheme="majorEastAsia" w:hAnsiTheme="majorHAnsi" w:cstheme="majorBidi"/>
        </w:rPr>
        <w:t>some Attendance research</w:t>
      </w:r>
      <w:r w:rsidR="001E02A5">
        <w:rPr>
          <w:rFonts w:asciiTheme="majorHAnsi" w:eastAsiaTheme="majorEastAsia" w:hAnsiTheme="majorHAnsi" w:cstheme="majorBidi"/>
        </w:rPr>
        <w:t xml:space="preserve"> work that is being led by Elpida </w:t>
      </w:r>
      <w:proofErr w:type="spellStart"/>
      <w:r w:rsidR="00BA2927">
        <w:rPr>
          <w:rFonts w:asciiTheme="majorHAnsi" w:eastAsiaTheme="majorEastAsia" w:hAnsiTheme="majorHAnsi" w:cstheme="majorBidi"/>
        </w:rPr>
        <w:t>Achtaridou</w:t>
      </w:r>
      <w:proofErr w:type="spellEnd"/>
      <w:r w:rsidR="00BA2927">
        <w:rPr>
          <w:rFonts w:asciiTheme="majorHAnsi" w:eastAsiaTheme="majorEastAsia" w:hAnsiTheme="majorHAnsi" w:cstheme="majorBidi"/>
        </w:rPr>
        <w:t xml:space="preserve"> </w:t>
      </w:r>
      <w:r w:rsidR="00D505C1">
        <w:rPr>
          <w:rFonts w:asciiTheme="majorHAnsi" w:eastAsiaTheme="majorEastAsia" w:hAnsiTheme="majorHAnsi" w:cstheme="majorBidi"/>
        </w:rPr>
        <w:t xml:space="preserve">from </w:t>
      </w:r>
      <w:proofErr w:type="spellStart"/>
      <w:r w:rsidR="00D505C1">
        <w:rPr>
          <w:rFonts w:asciiTheme="majorHAnsi" w:eastAsiaTheme="majorEastAsia" w:hAnsiTheme="majorHAnsi" w:cstheme="majorBidi"/>
        </w:rPr>
        <w:t>Marjons</w:t>
      </w:r>
      <w:proofErr w:type="spellEnd"/>
      <w:r w:rsidR="00D505C1">
        <w:rPr>
          <w:rFonts w:asciiTheme="majorHAnsi" w:eastAsiaTheme="majorEastAsia" w:hAnsiTheme="majorHAnsi" w:cstheme="majorBidi"/>
        </w:rPr>
        <w:t xml:space="preserve"> University </w:t>
      </w:r>
      <w:r w:rsidR="00BA2927">
        <w:rPr>
          <w:rFonts w:asciiTheme="majorHAnsi" w:eastAsiaTheme="majorEastAsia" w:hAnsiTheme="majorHAnsi" w:cstheme="majorBidi"/>
        </w:rPr>
        <w:t>(who spoke at the Summer conference last year)</w:t>
      </w:r>
      <w:r w:rsidR="0030457B">
        <w:rPr>
          <w:rFonts w:asciiTheme="majorHAnsi" w:eastAsiaTheme="majorEastAsia" w:hAnsiTheme="majorHAnsi" w:cstheme="majorBidi"/>
        </w:rPr>
        <w:t xml:space="preserve">: </w:t>
      </w:r>
      <w:hyperlink r:id="rId52" w:history="1">
        <w:r w:rsidR="00EE15C1">
          <w:rPr>
            <w:rStyle w:val="Hyperlink"/>
            <w:rFonts w:asciiTheme="majorHAnsi" w:eastAsiaTheme="majorEastAsia" w:hAnsiTheme="majorHAnsi" w:cstheme="majorBidi"/>
          </w:rPr>
          <w:t>Attendance research project</w:t>
        </w:r>
      </w:hyperlink>
      <w:r w:rsidR="00EE15C1">
        <w:rPr>
          <w:rFonts w:asciiTheme="majorHAnsi" w:eastAsiaTheme="majorEastAsia" w:hAnsiTheme="majorHAnsi" w:cstheme="majorBidi"/>
        </w:rPr>
        <w:t xml:space="preserve">. It is funded by the LA and feeds into the work led by the Attendance and Belonging working party that sits under CEP. </w:t>
      </w:r>
    </w:p>
    <w:p w14:paraId="2107E491" w14:textId="0D0094D1" w:rsidR="005A452F" w:rsidRDefault="00EE15C1" w:rsidP="008F70C3">
      <w:pPr>
        <w:rPr>
          <w:rFonts w:asciiTheme="majorHAnsi" w:eastAsiaTheme="majorEastAsia" w:hAnsiTheme="majorHAnsi" w:cstheme="majorBidi"/>
        </w:rPr>
      </w:pPr>
      <w:r>
        <w:rPr>
          <w:rFonts w:asciiTheme="majorHAnsi" w:eastAsiaTheme="majorEastAsia" w:hAnsiTheme="majorHAnsi" w:cstheme="majorBidi"/>
        </w:rPr>
        <w:t xml:space="preserve">Please would you send these surveys to your </w:t>
      </w:r>
      <w:r w:rsidR="00450F95">
        <w:rPr>
          <w:rFonts w:asciiTheme="majorHAnsi" w:eastAsiaTheme="majorEastAsia" w:hAnsiTheme="majorHAnsi" w:cstheme="majorBidi"/>
        </w:rPr>
        <w:t>parents/carers and students? It would really help us build a more robust response to the entrenched attendance issues we are facing.</w:t>
      </w:r>
      <w:r w:rsidR="00A64CCB">
        <w:rPr>
          <w:rFonts w:asciiTheme="majorHAnsi" w:eastAsiaTheme="majorEastAsia" w:hAnsiTheme="majorHAnsi" w:cstheme="majorBidi"/>
        </w:rPr>
        <w:t xml:space="preserve"> The associated ‘blurb’ is on the link above.</w:t>
      </w:r>
    </w:p>
    <w:p w14:paraId="1A32EB12" w14:textId="77777777" w:rsidR="001E02A5" w:rsidRPr="001E02A5" w:rsidRDefault="001E02A5" w:rsidP="001E02A5">
      <w:pPr>
        <w:numPr>
          <w:ilvl w:val="0"/>
          <w:numId w:val="60"/>
        </w:numPr>
        <w:rPr>
          <w:rFonts w:asciiTheme="majorHAnsi" w:eastAsiaTheme="majorEastAsia" w:hAnsiTheme="majorHAnsi" w:cstheme="majorBidi"/>
        </w:rPr>
      </w:pPr>
      <w:r w:rsidRPr="001E02A5">
        <w:rPr>
          <w:rFonts w:asciiTheme="majorHAnsi" w:eastAsiaTheme="majorEastAsia" w:hAnsiTheme="majorHAnsi" w:cstheme="majorBidi"/>
          <w:b/>
          <w:bCs/>
        </w:rPr>
        <w:t>parent/carer</w:t>
      </w:r>
      <w:r w:rsidRPr="001E02A5">
        <w:rPr>
          <w:rFonts w:asciiTheme="majorHAnsi" w:eastAsiaTheme="majorEastAsia" w:hAnsiTheme="majorHAnsi" w:cstheme="majorBidi"/>
        </w:rPr>
        <w:t> </w:t>
      </w:r>
      <w:hyperlink r:id="rId53" w:tgtFrame="_blank" w:tooltip="open link in new window" w:history="1">
        <w:r w:rsidRPr="001E02A5">
          <w:rPr>
            <w:rStyle w:val="Hyperlink"/>
            <w:rFonts w:asciiTheme="majorHAnsi" w:eastAsiaTheme="majorEastAsia" w:hAnsiTheme="majorHAnsi" w:cstheme="majorBidi"/>
          </w:rPr>
          <w:t>https://www.surveymonkey.com/r/96JLGR2</w:t>
        </w:r>
      </w:hyperlink>
    </w:p>
    <w:p w14:paraId="2E70D1E7" w14:textId="77777777" w:rsidR="001E02A5" w:rsidRDefault="001E02A5" w:rsidP="001E02A5">
      <w:pPr>
        <w:numPr>
          <w:ilvl w:val="0"/>
          <w:numId w:val="60"/>
        </w:numPr>
        <w:rPr>
          <w:rFonts w:asciiTheme="majorHAnsi" w:eastAsiaTheme="majorEastAsia" w:hAnsiTheme="majorHAnsi" w:cstheme="majorBidi"/>
        </w:rPr>
      </w:pPr>
      <w:r w:rsidRPr="001E02A5">
        <w:rPr>
          <w:rFonts w:asciiTheme="majorHAnsi" w:eastAsiaTheme="majorEastAsia" w:hAnsiTheme="majorHAnsi" w:cstheme="majorBidi"/>
          <w:b/>
          <w:bCs/>
        </w:rPr>
        <w:t>student </w:t>
      </w:r>
      <w:hyperlink r:id="rId54" w:tgtFrame="_blank" w:tooltip="open link in new window" w:history="1">
        <w:r w:rsidRPr="001E02A5">
          <w:rPr>
            <w:rStyle w:val="Hyperlink"/>
            <w:rFonts w:asciiTheme="majorHAnsi" w:eastAsiaTheme="majorEastAsia" w:hAnsiTheme="majorHAnsi" w:cstheme="majorBidi"/>
          </w:rPr>
          <w:t>https://www.surveymonkey.com/r/96MNVPQ</w:t>
        </w:r>
      </w:hyperlink>
    </w:p>
    <w:p w14:paraId="13BB3AC2" w14:textId="77777777" w:rsidR="00A558B1" w:rsidRDefault="00A558B1" w:rsidP="00A558B1">
      <w:pPr>
        <w:ind w:left="720"/>
        <w:rPr>
          <w:rFonts w:asciiTheme="majorHAnsi" w:eastAsiaTheme="majorEastAsia" w:hAnsiTheme="majorHAnsi" w:cstheme="majorBidi"/>
        </w:rPr>
      </w:pPr>
    </w:p>
    <w:p w14:paraId="5C48BC90" w14:textId="784873C1" w:rsidR="009A6FA3" w:rsidRDefault="00823074" w:rsidP="009A6FA3">
      <w:pPr>
        <w:rPr>
          <w:rFonts w:asciiTheme="majorHAnsi" w:eastAsiaTheme="majorEastAsia" w:hAnsiTheme="majorHAnsi" w:cstheme="majorBidi"/>
          <w:i/>
          <w:iCs/>
        </w:rPr>
      </w:pPr>
      <w:r>
        <w:rPr>
          <w:rFonts w:asciiTheme="majorHAnsi" w:eastAsiaTheme="majorEastAsia" w:hAnsiTheme="majorHAnsi" w:cstheme="majorBidi"/>
          <w:b/>
          <w:bCs/>
          <w:noProof/>
        </w:rPr>
        <w:drawing>
          <wp:anchor distT="0" distB="0" distL="114300" distR="114300" simplePos="0" relativeHeight="251688960" behindDoc="0" locked="0" layoutInCell="1" allowOverlap="1" wp14:anchorId="40EF996C" wp14:editId="56556D0B">
            <wp:simplePos x="0" y="0"/>
            <wp:positionH relativeFrom="column">
              <wp:posOffset>0</wp:posOffset>
            </wp:positionH>
            <wp:positionV relativeFrom="paragraph">
              <wp:posOffset>-1905</wp:posOffset>
            </wp:positionV>
            <wp:extent cx="1088571" cy="609600"/>
            <wp:effectExtent l="0" t="0" r="0" b="0"/>
            <wp:wrapSquare wrapText="bothSides"/>
            <wp:docPr id="106347665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88571" cy="609600"/>
                    </a:xfrm>
                    <a:prstGeom prst="rect">
                      <a:avLst/>
                    </a:prstGeom>
                    <a:noFill/>
                  </pic:spPr>
                </pic:pic>
              </a:graphicData>
            </a:graphic>
          </wp:anchor>
        </w:drawing>
      </w:r>
      <w:r w:rsidR="009A6FA3" w:rsidRPr="009A6FA3">
        <w:rPr>
          <w:rFonts w:asciiTheme="majorHAnsi" w:eastAsiaTheme="majorEastAsia" w:hAnsiTheme="majorHAnsi" w:cstheme="majorBidi"/>
          <w:b/>
          <w:bCs/>
        </w:rPr>
        <w:t>School subjects influence political views</w:t>
      </w:r>
      <w:r w:rsidR="009A6FA3" w:rsidRPr="009A6FA3">
        <w:rPr>
          <w:rFonts w:asciiTheme="majorHAnsi" w:eastAsiaTheme="majorEastAsia" w:hAnsiTheme="majorHAnsi" w:cstheme="majorBidi"/>
        </w:rPr>
        <w:br/>
        <w:t>Research from Manchester, Bristol, and UCL reveals that school subjects influence political affiliations. Students who studied design and technology are more likely to support Reform, while those in music tend to favour the Green Party. The study tracked children from age ten, considering factors like household income and parental voting intentions. Researchers Nicole Martin, Ralph Scott, and Roland Kappe noted that arts students became liberal, while economics students remained right-wing. They clarified: "Recent governments have favoured increasing participation in science, tech, engineering and maths. Our study suggests this might in turn have consequences for young people's politics."</w:t>
      </w:r>
      <w:r w:rsidR="009A6FA3" w:rsidRPr="009A6FA3">
        <w:rPr>
          <w:rFonts w:asciiTheme="majorHAnsi" w:eastAsiaTheme="majorEastAsia" w:hAnsiTheme="majorHAnsi" w:cstheme="majorBidi"/>
        </w:rPr>
        <w:br/>
      </w:r>
      <w:r w:rsidR="009A6FA3" w:rsidRPr="009A6FA3">
        <w:rPr>
          <w:rFonts w:asciiTheme="majorHAnsi" w:eastAsiaTheme="majorEastAsia" w:hAnsiTheme="majorHAnsi" w:cstheme="majorBidi"/>
          <w:i/>
          <w:iCs/>
        </w:rPr>
        <w:t>The Times </w:t>
      </w:r>
    </w:p>
    <w:p w14:paraId="5A7EF672" w14:textId="77777777" w:rsidR="005A30EA" w:rsidRDefault="005A30EA" w:rsidP="009A6FA3">
      <w:pPr>
        <w:rPr>
          <w:rFonts w:asciiTheme="majorHAnsi" w:eastAsiaTheme="majorEastAsia" w:hAnsiTheme="majorHAnsi" w:cstheme="majorBidi"/>
          <w:i/>
          <w:iCs/>
        </w:rPr>
      </w:pPr>
    </w:p>
    <w:p w14:paraId="20AC350E" w14:textId="77777777" w:rsidR="006A0624" w:rsidRDefault="003B09E7" w:rsidP="009A6FA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89984" behindDoc="0" locked="0" layoutInCell="1" allowOverlap="1" wp14:anchorId="4A74EC4B" wp14:editId="0E4B75C5">
            <wp:simplePos x="0" y="0"/>
            <wp:positionH relativeFrom="column">
              <wp:posOffset>0</wp:posOffset>
            </wp:positionH>
            <wp:positionV relativeFrom="paragraph">
              <wp:posOffset>-3810</wp:posOffset>
            </wp:positionV>
            <wp:extent cx="2347626" cy="466725"/>
            <wp:effectExtent l="0" t="0" r="0" b="0"/>
            <wp:wrapSquare wrapText="bothSides"/>
            <wp:docPr id="1093435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47626" cy="466725"/>
                    </a:xfrm>
                    <a:prstGeom prst="rect">
                      <a:avLst/>
                    </a:prstGeom>
                    <a:noFill/>
                  </pic:spPr>
                </pic:pic>
              </a:graphicData>
            </a:graphic>
          </wp:anchor>
        </w:drawing>
      </w:r>
      <w:r w:rsidR="00A558B1">
        <w:rPr>
          <w:rFonts w:asciiTheme="majorHAnsi" w:eastAsiaTheme="majorEastAsia" w:hAnsiTheme="majorHAnsi" w:cstheme="majorBidi"/>
        </w:rPr>
        <w:t>And finally, h</w:t>
      </w:r>
      <w:r w:rsidR="00C46225">
        <w:rPr>
          <w:rFonts w:asciiTheme="majorHAnsi" w:eastAsiaTheme="majorEastAsia" w:hAnsiTheme="majorHAnsi" w:cstheme="majorBidi"/>
        </w:rPr>
        <w:t xml:space="preserve">ere is a thought-provoking article by Mohamed Abdallah </w:t>
      </w:r>
      <w:r w:rsidR="00CE2286">
        <w:rPr>
          <w:rFonts w:asciiTheme="majorHAnsi" w:eastAsiaTheme="majorEastAsia" w:hAnsiTheme="majorHAnsi" w:cstheme="majorBidi"/>
        </w:rPr>
        <w:t>(</w:t>
      </w:r>
      <w:proofErr w:type="gramStart"/>
      <w:r w:rsidR="00CE2286">
        <w:rPr>
          <w:rFonts w:asciiTheme="majorHAnsi" w:eastAsiaTheme="majorEastAsia" w:hAnsiTheme="majorHAnsi" w:cstheme="majorBidi"/>
        </w:rPr>
        <w:t>South West</w:t>
      </w:r>
      <w:proofErr w:type="gramEnd"/>
      <w:r w:rsidR="00CE2286">
        <w:rPr>
          <w:rFonts w:asciiTheme="majorHAnsi" w:eastAsiaTheme="majorEastAsia" w:hAnsiTheme="majorHAnsi" w:cstheme="majorBidi"/>
        </w:rPr>
        <w:t xml:space="preserve"> Regional Director at the Reach Foundation</w:t>
      </w:r>
      <w:r>
        <w:rPr>
          <w:rFonts w:asciiTheme="majorHAnsi" w:eastAsiaTheme="majorEastAsia" w:hAnsiTheme="majorHAnsi" w:cstheme="majorBidi"/>
        </w:rPr>
        <w:t>, referenced by Michelle at the Conference last week).</w:t>
      </w:r>
      <w:r w:rsidR="0026697A" w:rsidRPr="0026697A">
        <w:t xml:space="preserve"> </w:t>
      </w:r>
      <w:hyperlink r:id="rId57" w:history="1">
        <w:r w:rsidR="0026697A" w:rsidRPr="00351000">
          <w:rPr>
            <w:rStyle w:val="Hyperlink"/>
            <w:rFonts w:asciiTheme="majorHAnsi" w:eastAsiaTheme="majorEastAsia" w:hAnsiTheme="majorHAnsi" w:cstheme="majorBidi"/>
          </w:rPr>
          <w:t>https://www.reachfoundation.uk/</w:t>
        </w:r>
      </w:hyperlink>
      <w:r w:rsidR="0026697A">
        <w:rPr>
          <w:rFonts w:asciiTheme="majorHAnsi" w:eastAsiaTheme="majorEastAsia" w:hAnsiTheme="majorHAnsi" w:cstheme="majorBidi"/>
        </w:rPr>
        <w:t xml:space="preserve">) </w:t>
      </w:r>
    </w:p>
    <w:p w14:paraId="3A3362FC" w14:textId="4960C682" w:rsidR="005A30EA" w:rsidRDefault="00C46225" w:rsidP="009A6FA3">
      <w:pPr>
        <w:rPr>
          <w:rFonts w:asciiTheme="majorHAnsi" w:eastAsiaTheme="majorEastAsia" w:hAnsiTheme="majorHAnsi" w:cstheme="majorBidi"/>
        </w:rPr>
      </w:pPr>
      <w:hyperlink r:id="rId58" w:history="1">
        <w:r>
          <w:rPr>
            <w:rStyle w:val="Hyperlink"/>
            <w:rFonts w:asciiTheme="majorHAnsi" w:eastAsiaTheme="majorEastAsia" w:hAnsiTheme="majorHAnsi" w:cstheme="majorBidi"/>
          </w:rPr>
          <w:t>To belong is not enough</w:t>
        </w:r>
      </w:hyperlink>
    </w:p>
    <w:p w14:paraId="1DC37638" w14:textId="77777777" w:rsidR="00A558B1" w:rsidRDefault="00A558B1" w:rsidP="009A6FA3">
      <w:pPr>
        <w:rPr>
          <w:rFonts w:asciiTheme="majorHAnsi" w:eastAsiaTheme="majorEastAsia" w:hAnsiTheme="majorHAnsi" w:cstheme="majorBidi"/>
        </w:rPr>
      </w:pPr>
    </w:p>
    <w:p w14:paraId="7B29111C" w14:textId="5900F226" w:rsidR="006B6736" w:rsidRDefault="006B6736" w:rsidP="009A6FA3">
      <w:pPr>
        <w:rPr>
          <w:rFonts w:asciiTheme="majorHAnsi" w:eastAsiaTheme="majorEastAsia" w:hAnsiTheme="majorHAnsi" w:cstheme="majorBidi"/>
        </w:rPr>
      </w:pPr>
      <w:r>
        <w:rPr>
          <w:rFonts w:asciiTheme="majorHAnsi" w:eastAsiaTheme="majorEastAsia" w:hAnsiTheme="majorHAnsi" w:cstheme="majorBidi"/>
        </w:rPr>
        <w:t>It’s nearly Easter!</w:t>
      </w:r>
    </w:p>
    <w:p w14:paraId="56B7CC69" w14:textId="49BB28AD" w:rsidR="006B6736" w:rsidRDefault="006B6736" w:rsidP="009A6FA3">
      <w:pPr>
        <w:rPr>
          <w:rFonts w:asciiTheme="majorHAnsi" w:eastAsiaTheme="majorEastAsia" w:hAnsiTheme="majorHAnsi" w:cstheme="majorBidi"/>
        </w:rPr>
      </w:pPr>
      <w:r>
        <w:rPr>
          <w:rFonts w:asciiTheme="majorHAnsi" w:eastAsiaTheme="majorEastAsia" w:hAnsiTheme="majorHAnsi" w:cstheme="majorBidi"/>
        </w:rPr>
        <w:t>You’ve got this.</w:t>
      </w:r>
    </w:p>
    <w:p w14:paraId="21C82B5D" w14:textId="4EAE84B3" w:rsidR="006B6736" w:rsidRDefault="006B6736" w:rsidP="009A6FA3">
      <w:pPr>
        <w:rPr>
          <w:rFonts w:asciiTheme="majorHAnsi" w:eastAsiaTheme="majorEastAsia" w:hAnsiTheme="majorHAnsi" w:cstheme="majorBidi"/>
        </w:rPr>
      </w:pPr>
      <w:r>
        <w:rPr>
          <w:rFonts w:asciiTheme="majorHAnsi" w:eastAsiaTheme="majorEastAsia" w:hAnsiTheme="majorHAnsi" w:cstheme="majorBidi"/>
          <w:noProof/>
        </w:rPr>
        <w:drawing>
          <wp:anchor distT="0" distB="0" distL="114300" distR="114300" simplePos="0" relativeHeight="251674624" behindDoc="0" locked="0" layoutInCell="1" allowOverlap="1" wp14:anchorId="4F578BD8" wp14:editId="341EB062">
            <wp:simplePos x="0" y="0"/>
            <wp:positionH relativeFrom="column">
              <wp:posOffset>600075</wp:posOffset>
            </wp:positionH>
            <wp:positionV relativeFrom="paragraph">
              <wp:posOffset>187960</wp:posOffset>
            </wp:positionV>
            <wp:extent cx="819150" cy="523875"/>
            <wp:effectExtent l="0" t="0" r="0" b="9525"/>
            <wp:wrapNone/>
            <wp:docPr id="5682422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42262" name="Picture 568242262"/>
                    <pic:cNvPicPr/>
                  </pic:nvPicPr>
                  <pic:blipFill>
                    <a:blip r:embed="rId59">
                      <a:extLst>
                        <a:ext uri="{28A0092B-C50C-407E-A947-70E740481C1C}">
                          <a14:useLocalDpi xmlns:a14="http://schemas.microsoft.com/office/drawing/2010/main" val="0"/>
                        </a:ext>
                      </a:extLst>
                    </a:blip>
                    <a:stretch>
                      <a:fillRect/>
                    </a:stretch>
                  </pic:blipFill>
                  <pic:spPr>
                    <a:xfrm>
                      <a:off x="0" y="0"/>
                      <a:ext cx="819150" cy="523875"/>
                    </a:xfrm>
                    <a:prstGeom prst="rect">
                      <a:avLst/>
                    </a:prstGeom>
                  </pic:spPr>
                </pic:pic>
              </a:graphicData>
            </a:graphic>
          </wp:anchor>
        </w:drawing>
      </w:r>
    </w:p>
    <w:p w14:paraId="4B772F28" w14:textId="11719D5C" w:rsidR="006B6736" w:rsidRDefault="006B6736" w:rsidP="009A6FA3">
      <w:pPr>
        <w:rPr>
          <w:rFonts w:asciiTheme="majorHAnsi" w:eastAsiaTheme="majorEastAsia" w:hAnsiTheme="majorHAnsi" w:cstheme="majorBidi"/>
        </w:rPr>
      </w:pPr>
      <w:r>
        <w:rPr>
          <w:rFonts w:asciiTheme="majorHAnsi" w:eastAsiaTheme="majorEastAsia" w:hAnsiTheme="majorHAnsi" w:cstheme="majorBidi"/>
        </w:rPr>
        <w:t>Kate</w:t>
      </w:r>
    </w:p>
    <w:p w14:paraId="4C138BB7" w14:textId="77777777" w:rsidR="00C46225" w:rsidRPr="001E02A5" w:rsidRDefault="00C46225" w:rsidP="009A6FA3">
      <w:pPr>
        <w:rPr>
          <w:rFonts w:asciiTheme="majorHAnsi" w:eastAsiaTheme="majorEastAsia" w:hAnsiTheme="majorHAnsi" w:cstheme="majorBidi"/>
        </w:rPr>
      </w:pPr>
    </w:p>
    <w:p w14:paraId="64331BE7" w14:textId="77777777" w:rsidR="002C0C50" w:rsidRPr="00D31798" w:rsidRDefault="002C0C50" w:rsidP="00F35FD4">
      <w:pPr>
        <w:pStyle w:val="ListParagraph"/>
        <w:ind w:left="0"/>
        <w:rPr>
          <w:rFonts w:asciiTheme="majorHAnsi" w:eastAsiaTheme="majorEastAsia" w:hAnsiTheme="majorHAnsi" w:cstheme="majorBidi"/>
        </w:rPr>
      </w:pPr>
    </w:p>
    <w:sectPr w:rsidR="002C0C50" w:rsidRPr="00D31798" w:rsidSect="00DD27F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2A191" w14:textId="77777777" w:rsidR="00D403F2" w:rsidRDefault="00D403F2" w:rsidP="00F03E7D">
      <w:pPr>
        <w:spacing w:after="0" w:line="240" w:lineRule="auto"/>
      </w:pPr>
      <w:r>
        <w:separator/>
      </w:r>
    </w:p>
  </w:endnote>
  <w:endnote w:type="continuationSeparator" w:id="0">
    <w:p w14:paraId="1C0223E9" w14:textId="77777777" w:rsidR="00D403F2" w:rsidRDefault="00D403F2" w:rsidP="00F0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87028" w14:textId="77777777" w:rsidR="00D403F2" w:rsidRDefault="00D403F2" w:rsidP="00F03E7D">
      <w:pPr>
        <w:spacing w:after="0" w:line="240" w:lineRule="auto"/>
      </w:pPr>
      <w:r>
        <w:separator/>
      </w:r>
    </w:p>
  </w:footnote>
  <w:footnote w:type="continuationSeparator" w:id="0">
    <w:p w14:paraId="3A7634F3" w14:textId="77777777" w:rsidR="00D403F2" w:rsidRDefault="00D403F2" w:rsidP="00F03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4052"/>
    <w:multiLevelType w:val="multilevel"/>
    <w:tmpl w:val="716E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2790D"/>
    <w:multiLevelType w:val="multilevel"/>
    <w:tmpl w:val="79A4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17281"/>
    <w:multiLevelType w:val="hybridMultilevel"/>
    <w:tmpl w:val="1BCE3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82854"/>
    <w:multiLevelType w:val="multilevel"/>
    <w:tmpl w:val="A19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9B0AD3"/>
    <w:multiLevelType w:val="multilevel"/>
    <w:tmpl w:val="C5BA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2E1A8F"/>
    <w:multiLevelType w:val="hybridMultilevel"/>
    <w:tmpl w:val="30823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67A51"/>
    <w:multiLevelType w:val="multilevel"/>
    <w:tmpl w:val="9FD0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EA1899"/>
    <w:multiLevelType w:val="multilevel"/>
    <w:tmpl w:val="C6EC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1353C7"/>
    <w:multiLevelType w:val="multilevel"/>
    <w:tmpl w:val="A77A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8A6950"/>
    <w:multiLevelType w:val="hybridMultilevel"/>
    <w:tmpl w:val="99F6F3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FF41B6"/>
    <w:multiLevelType w:val="hybridMultilevel"/>
    <w:tmpl w:val="4ADC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E77D20"/>
    <w:multiLevelType w:val="multilevel"/>
    <w:tmpl w:val="22100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EA090D"/>
    <w:multiLevelType w:val="hybridMultilevel"/>
    <w:tmpl w:val="C6789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A20A3A"/>
    <w:multiLevelType w:val="hybridMultilevel"/>
    <w:tmpl w:val="22825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445CE7"/>
    <w:multiLevelType w:val="multilevel"/>
    <w:tmpl w:val="9EDA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D70AE7"/>
    <w:multiLevelType w:val="multilevel"/>
    <w:tmpl w:val="E1DC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7253F5"/>
    <w:multiLevelType w:val="multilevel"/>
    <w:tmpl w:val="4098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0B1810"/>
    <w:multiLevelType w:val="hybridMultilevel"/>
    <w:tmpl w:val="C02CE3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5F62E6"/>
    <w:multiLevelType w:val="hybridMultilevel"/>
    <w:tmpl w:val="16C60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E90ECE"/>
    <w:multiLevelType w:val="multilevel"/>
    <w:tmpl w:val="2932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92498B"/>
    <w:multiLevelType w:val="multilevel"/>
    <w:tmpl w:val="1F6E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223AEF"/>
    <w:multiLevelType w:val="hybridMultilevel"/>
    <w:tmpl w:val="43A0D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205456"/>
    <w:multiLevelType w:val="hybridMultilevel"/>
    <w:tmpl w:val="B8C6FF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4E1D7D"/>
    <w:multiLevelType w:val="multilevel"/>
    <w:tmpl w:val="D4F0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173A2D"/>
    <w:multiLevelType w:val="hybridMultilevel"/>
    <w:tmpl w:val="14F66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C5168D"/>
    <w:multiLevelType w:val="hybridMultilevel"/>
    <w:tmpl w:val="A2E817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695EEF"/>
    <w:multiLevelType w:val="hybridMultilevel"/>
    <w:tmpl w:val="855ED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C032F4"/>
    <w:multiLevelType w:val="multilevel"/>
    <w:tmpl w:val="CAAC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B33CF8"/>
    <w:multiLevelType w:val="multilevel"/>
    <w:tmpl w:val="76669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5508A1"/>
    <w:multiLevelType w:val="hybridMultilevel"/>
    <w:tmpl w:val="6F8819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4A6EED"/>
    <w:multiLevelType w:val="hybridMultilevel"/>
    <w:tmpl w:val="81004F02"/>
    <w:lvl w:ilvl="0" w:tplc="F522C8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4D6AC4"/>
    <w:multiLevelType w:val="hybridMultilevel"/>
    <w:tmpl w:val="5C42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767C9F"/>
    <w:multiLevelType w:val="hybridMultilevel"/>
    <w:tmpl w:val="678020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C00272"/>
    <w:multiLevelType w:val="hybridMultilevel"/>
    <w:tmpl w:val="FC644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1C298C"/>
    <w:multiLevelType w:val="multilevel"/>
    <w:tmpl w:val="3BD8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103850"/>
    <w:multiLevelType w:val="multilevel"/>
    <w:tmpl w:val="23DA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DE45D4"/>
    <w:multiLevelType w:val="multilevel"/>
    <w:tmpl w:val="50C2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075F94"/>
    <w:multiLevelType w:val="multilevel"/>
    <w:tmpl w:val="11A4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295E84"/>
    <w:multiLevelType w:val="hybridMultilevel"/>
    <w:tmpl w:val="56623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48100A"/>
    <w:multiLevelType w:val="multilevel"/>
    <w:tmpl w:val="10726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C725819"/>
    <w:multiLevelType w:val="multilevel"/>
    <w:tmpl w:val="0E36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D293948"/>
    <w:multiLevelType w:val="hybridMultilevel"/>
    <w:tmpl w:val="5E7E7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0C1273B"/>
    <w:multiLevelType w:val="multilevel"/>
    <w:tmpl w:val="9BCE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1484908"/>
    <w:multiLevelType w:val="hybridMultilevel"/>
    <w:tmpl w:val="FF6A1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1A5258"/>
    <w:multiLevelType w:val="multilevel"/>
    <w:tmpl w:val="6366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5B07062"/>
    <w:multiLevelType w:val="multilevel"/>
    <w:tmpl w:val="4016F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8223C01"/>
    <w:multiLevelType w:val="multilevel"/>
    <w:tmpl w:val="4630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A504317"/>
    <w:multiLevelType w:val="hybridMultilevel"/>
    <w:tmpl w:val="F03AA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6802E9"/>
    <w:multiLevelType w:val="multilevel"/>
    <w:tmpl w:val="8C2C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B34A9E"/>
    <w:multiLevelType w:val="hybridMultilevel"/>
    <w:tmpl w:val="9C4C8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5F0541"/>
    <w:multiLevelType w:val="multilevel"/>
    <w:tmpl w:val="83E8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E6444F1"/>
    <w:multiLevelType w:val="multilevel"/>
    <w:tmpl w:val="43C4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1192AFA"/>
    <w:multiLevelType w:val="multilevel"/>
    <w:tmpl w:val="DBD4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27951B0"/>
    <w:multiLevelType w:val="hybridMultilevel"/>
    <w:tmpl w:val="16D43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3D3337"/>
    <w:multiLevelType w:val="hybridMultilevel"/>
    <w:tmpl w:val="1366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5434CDE"/>
    <w:multiLevelType w:val="multilevel"/>
    <w:tmpl w:val="61B0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8633EB6"/>
    <w:multiLevelType w:val="multilevel"/>
    <w:tmpl w:val="FFF6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445734"/>
    <w:multiLevelType w:val="hybridMultilevel"/>
    <w:tmpl w:val="22C2E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C5940D7"/>
    <w:multiLevelType w:val="hybridMultilevel"/>
    <w:tmpl w:val="83BC2D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7C8C605F"/>
    <w:multiLevelType w:val="multilevel"/>
    <w:tmpl w:val="B6AA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CDB28CF"/>
    <w:multiLevelType w:val="hybridMultilevel"/>
    <w:tmpl w:val="7654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0207469">
    <w:abstractNumId w:val="55"/>
  </w:num>
  <w:num w:numId="2" w16cid:durableId="1497452846">
    <w:abstractNumId w:val="42"/>
  </w:num>
  <w:num w:numId="3" w16cid:durableId="52581489">
    <w:abstractNumId w:val="7"/>
  </w:num>
  <w:num w:numId="4" w16cid:durableId="419375747">
    <w:abstractNumId w:val="5"/>
  </w:num>
  <w:num w:numId="5" w16cid:durableId="1208496091">
    <w:abstractNumId w:val="19"/>
  </w:num>
  <w:num w:numId="6" w16cid:durableId="847134887">
    <w:abstractNumId w:val="58"/>
  </w:num>
  <w:num w:numId="7" w16cid:durableId="1161122310">
    <w:abstractNumId w:val="36"/>
  </w:num>
  <w:num w:numId="8" w16cid:durableId="553855354">
    <w:abstractNumId w:val="51"/>
  </w:num>
  <w:num w:numId="9" w16cid:durableId="1386950251">
    <w:abstractNumId w:val="60"/>
  </w:num>
  <w:num w:numId="10" w16cid:durableId="1041827812">
    <w:abstractNumId w:val="49"/>
  </w:num>
  <w:num w:numId="11" w16cid:durableId="1920283267">
    <w:abstractNumId w:val="18"/>
  </w:num>
  <w:num w:numId="12" w16cid:durableId="1734037691">
    <w:abstractNumId w:val="34"/>
  </w:num>
  <w:num w:numId="13" w16cid:durableId="714890183">
    <w:abstractNumId w:val="37"/>
  </w:num>
  <w:num w:numId="14" w16cid:durableId="2125608277">
    <w:abstractNumId w:val="9"/>
  </w:num>
  <w:num w:numId="15" w16cid:durableId="1279605583">
    <w:abstractNumId w:val="8"/>
  </w:num>
  <w:num w:numId="16" w16cid:durableId="1653681978">
    <w:abstractNumId w:val="28"/>
  </w:num>
  <w:num w:numId="17" w16cid:durableId="95756761">
    <w:abstractNumId w:val="11"/>
  </w:num>
  <w:num w:numId="18" w16cid:durableId="1671063867">
    <w:abstractNumId w:val="44"/>
  </w:num>
  <w:num w:numId="19" w16cid:durableId="1524779643">
    <w:abstractNumId w:val="57"/>
  </w:num>
  <w:num w:numId="20" w16cid:durableId="1851720153">
    <w:abstractNumId w:val="45"/>
  </w:num>
  <w:num w:numId="21" w16cid:durableId="1971786840">
    <w:abstractNumId w:val="17"/>
  </w:num>
  <w:num w:numId="22" w16cid:durableId="60300124">
    <w:abstractNumId w:val="30"/>
  </w:num>
  <w:num w:numId="23" w16cid:durableId="609436776">
    <w:abstractNumId w:val="27"/>
  </w:num>
  <w:num w:numId="24" w16cid:durableId="526263116">
    <w:abstractNumId w:val="41"/>
  </w:num>
  <w:num w:numId="25" w16cid:durableId="1081369463">
    <w:abstractNumId w:val="4"/>
  </w:num>
  <w:num w:numId="26" w16cid:durableId="74672785">
    <w:abstractNumId w:val="16"/>
  </w:num>
  <w:num w:numId="27" w16cid:durableId="1242594515">
    <w:abstractNumId w:val="6"/>
  </w:num>
  <w:num w:numId="28" w16cid:durableId="790517513">
    <w:abstractNumId w:val="26"/>
  </w:num>
  <w:num w:numId="29" w16cid:durableId="363211034">
    <w:abstractNumId w:val="2"/>
  </w:num>
  <w:num w:numId="30" w16cid:durableId="66616447">
    <w:abstractNumId w:val="46"/>
  </w:num>
  <w:num w:numId="31" w16cid:durableId="1682463906">
    <w:abstractNumId w:val="50"/>
  </w:num>
  <w:num w:numId="32" w16cid:durableId="971986322">
    <w:abstractNumId w:val="56"/>
  </w:num>
  <w:num w:numId="33" w16cid:durableId="357046267">
    <w:abstractNumId w:val="1"/>
  </w:num>
  <w:num w:numId="34" w16cid:durableId="991907594">
    <w:abstractNumId w:val="20"/>
  </w:num>
  <w:num w:numId="35" w16cid:durableId="2071073894">
    <w:abstractNumId w:val="0"/>
  </w:num>
  <w:num w:numId="36" w16cid:durableId="1294022908">
    <w:abstractNumId w:val="23"/>
  </w:num>
  <w:num w:numId="37" w16cid:durableId="503516109">
    <w:abstractNumId w:val="38"/>
  </w:num>
  <w:num w:numId="38" w16cid:durableId="1215431570">
    <w:abstractNumId w:val="10"/>
  </w:num>
  <w:num w:numId="39" w16cid:durableId="847520114">
    <w:abstractNumId w:val="32"/>
  </w:num>
  <w:num w:numId="40" w16cid:durableId="289557653">
    <w:abstractNumId w:val="13"/>
  </w:num>
  <w:num w:numId="41" w16cid:durableId="1030760762">
    <w:abstractNumId w:val="31"/>
  </w:num>
  <w:num w:numId="42" w16cid:durableId="818420022">
    <w:abstractNumId w:val="54"/>
  </w:num>
  <w:num w:numId="43" w16cid:durableId="929653971">
    <w:abstractNumId w:val="22"/>
  </w:num>
  <w:num w:numId="44" w16cid:durableId="1898740740">
    <w:abstractNumId w:val="35"/>
  </w:num>
  <w:num w:numId="45" w16cid:durableId="199130949">
    <w:abstractNumId w:val="52"/>
  </w:num>
  <w:num w:numId="46" w16cid:durableId="1153449022">
    <w:abstractNumId w:val="40"/>
  </w:num>
  <w:num w:numId="47" w16cid:durableId="1762871146">
    <w:abstractNumId w:val="43"/>
  </w:num>
  <w:num w:numId="48" w16cid:durableId="287975650">
    <w:abstractNumId w:val="3"/>
  </w:num>
  <w:num w:numId="49" w16cid:durableId="610934707">
    <w:abstractNumId w:val="15"/>
  </w:num>
  <w:num w:numId="50" w16cid:durableId="271671360">
    <w:abstractNumId w:val="39"/>
  </w:num>
  <w:num w:numId="51" w16cid:durableId="247234507">
    <w:abstractNumId w:val="14"/>
  </w:num>
  <w:num w:numId="52" w16cid:durableId="1724984513">
    <w:abstractNumId w:val="21"/>
  </w:num>
  <w:num w:numId="53" w16cid:durableId="679238279">
    <w:abstractNumId w:val="24"/>
  </w:num>
  <w:num w:numId="54" w16cid:durableId="1748723714">
    <w:abstractNumId w:val="53"/>
  </w:num>
  <w:num w:numId="55" w16cid:durableId="1100176028">
    <w:abstractNumId w:val="33"/>
  </w:num>
  <w:num w:numId="56" w16cid:durableId="1624920250">
    <w:abstractNumId w:val="12"/>
  </w:num>
  <w:num w:numId="57" w16cid:durableId="1582643309">
    <w:abstractNumId w:val="47"/>
  </w:num>
  <w:num w:numId="58" w16cid:durableId="1491600985">
    <w:abstractNumId w:val="25"/>
  </w:num>
  <w:num w:numId="59" w16cid:durableId="800077627">
    <w:abstractNumId w:val="59"/>
  </w:num>
  <w:num w:numId="60" w16cid:durableId="263077694">
    <w:abstractNumId w:val="48"/>
  </w:num>
  <w:num w:numId="61" w16cid:durableId="1449281195">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7D"/>
    <w:rsid w:val="000005D8"/>
    <w:rsid w:val="0000145F"/>
    <w:rsid w:val="0000229C"/>
    <w:rsid w:val="000036D2"/>
    <w:rsid w:val="00003A2D"/>
    <w:rsid w:val="00004452"/>
    <w:rsid w:val="00004D20"/>
    <w:rsid w:val="0000549C"/>
    <w:rsid w:val="000055CD"/>
    <w:rsid w:val="0000591C"/>
    <w:rsid w:val="00005987"/>
    <w:rsid w:val="00005BAA"/>
    <w:rsid w:val="000065EC"/>
    <w:rsid w:val="00006DFB"/>
    <w:rsid w:val="00010B87"/>
    <w:rsid w:val="00011648"/>
    <w:rsid w:val="00012190"/>
    <w:rsid w:val="000130FD"/>
    <w:rsid w:val="0001411E"/>
    <w:rsid w:val="00014883"/>
    <w:rsid w:val="00014A71"/>
    <w:rsid w:val="0001547A"/>
    <w:rsid w:val="000154E3"/>
    <w:rsid w:val="00015845"/>
    <w:rsid w:val="00015DDA"/>
    <w:rsid w:val="00016001"/>
    <w:rsid w:val="0001654A"/>
    <w:rsid w:val="00016F60"/>
    <w:rsid w:val="0001793F"/>
    <w:rsid w:val="00020F13"/>
    <w:rsid w:val="000213C9"/>
    <w:rsid w:val="00023350"/>
    <w:rsid w:val="0002391E"/>
    <w:rsid w:val="00024044"/>
    <w:rsid w:val="00024445"/>
    <w:rsid w:val="00024DE1"/>
    <w:rsid w:val="00024E9A"/>
    <w:rsid w:val="00024F39"/>
    <w:rsid w:val="000258B3"/>
    <w:rsid w:val="00026356"/>
    <w:rsid w:val="00026D90"/>
    <w:rsid w:val="00027499"/>
    <w:rsid w:val="0003021E"/>
    <w:rsid w:val="00030376"/>
    <w:rsid w:val="00032222"/>
    <w:rsid w:val="00032DA2"/>
    <w:rsid w:val="00033C2F"/>
    <w:rsid w:val="000347F4"/>
    <w:rsid w:val="00034BB6"/>
    <w:rsid w:val="0003562B"/>
    <w:rsid w:val="00037B02"/>
    <w:rsid w:val="00040EF5"/>
    <w:rsid w:val="000411DC"/>
    <w:rsid w:val="00042EB4"/>
    <w:rsid w:val="00043265"/>
    <w:rsid w:val="000438C5"/>
    <w:rsid w:val="00043B3D"/>
    <w:rsid w:val="00044CD1"/>
    <w:rsid w:val="0004528E"/>
    <w:rsid w:val="00046176"/>
    <w:rsid w:val="00047728"/>
    <w:rsid w:val="00050532"/>
    <w:rsid w:val="00050FD1"/>
    <w:rsid w:val="00051764"/>
    <w:rsid w:val="00051BF2"/>
    <w:rsid w:val="00051F3F"/>
    <w:rsid w:val="000531B2"/>
    <w:rsid w:val="00053B1D"/>
    <w:rsid w:val="00053B28"/>
    <w:rsid w:val="00053B71"/>
    <w:rsid w:val="0005520C"/>
    <w:rsid w:val="00061B17"/>
    <w:rsid w:val="00063EDF"/>
    <w:rsid w:val="00065E93"/>
    <w:rsid w:val="0006743E"/>
    <w:rsid w:val="00067BB2"/>
    <w:rsid w:val="00070445"/>
    <w:rsid w:val="00073410"/>
    <w:rsid w:val="00074ABA"/>
    <w:rsid w:val="00075325"/>
    <w:rsid w:val="0007594A"/>
    <w:rsid w:val="00075AC2"/>
    <w:rsid w:val="00076BF4"/>
    <w:rsid w:val="00076E3A"/>
    <w:rsid w:val="0007793C"/>
    <w:rsid w:val="00077DCF"/>
    <w:rsid w:val="00077F69"/>
    <w:rsid w:val="00080167"/>
    <w:rsid w:val="000812D9"/>
    <w:rsid w:val="0008159E"/>
    <w:rsid w:val="00082988"/>
    <w:rsid w:val="00082A3F"/>
    <w:rsid w:val="00082A83"/>
    <w:rsid w:val="00082AB0"/>
    <w:rsid w:val="00082D49"/>
    <w:rsid w:val="000831FA"/>
    <w:rsid w:val="000835B9"/>
    <w:rsid w:val="00084052"/>
    <w:rsid w:val="000841FE"/>
    <w:rsid w:val="0008511C"/>
    <w:rsid w:val="00086282"/>
    <w:rsid w:val="00086434"/>
    <w:rsid w:val="000865C5"/>
    <w:rsid w:val="00087F02"/>
    <w:rsid w:val="0009088E"/>
    <w:rsid w:val="00090E1B"/>
    <w:rsid w:val="000915E8"/>
    <w:rsid w:val="00091AC7"/>
    <w:rsid w:val="00093399"/>
    <w:rsid w:val="000944BE"/>
    <w:rsid w:val="00094582"/>
    <w:rsid w:val="00094B01"/>
    <w:rsid w:val="00094F10"/>
    <w:rsid w:val="00095537"/>
    <w:rsid w:val="00095DD3"/>
    <w:rsid w:val="000964A6"/>
    <w:rsid w:val="00096841"/>
    <w:rsid w:val="00096A10"/>
    <w:rsid w:val="00096C37"/>
    <w:rsid w:val="000A0D35"/>
    <w:rsid w:val="000A17A8"/>
    <w:rsid w:val="000A1BA6"/>
    <w:rsid w:val="000A23D7"/>
    <w:rsid w:val="000A2B81"/>
    <w:rsid w:val="000A2F2B"/>
    <w:rsid w:val="000A37F5"/>
    <w:rsid w:val="000A3BFE"/>
    <w:rsid w:val="000A4455"/>
    <w:rsid w:val="000A54A0"/>
    <w:rsid w:val="000A5504"/>
    <w:rsid w:val="000A578D"/>
    <w:rsid w:val="000A6DF8"/>
    <w:rsid w:val="000A6E7D"/>
    <w:rsid w:val="000B0C1C"/>
    <w:rsid w:val="000B16F4"/>
    <w:rsid w:val="000B176D"/>
    <w:rsid w:val="000B17A9"/>
    <w:rsid w:val="000B217E"/>
    <w:rsid w:val="000B2368"/>
    <w:rsid w:val="000B2C9C"/>
    <w:rsid w:val="000B4D3E"/>
    <w:rsid w:val="000B5369"/>
    <w:rsid w:val="000B600E"/>
    <w:rsid w:val="000B65CD"/>
    <w:rsid w:val="000B7A3F"/>
    <w:rsid w:val="000B7F0B"/>
    <w:rsid w:val="000C176A"/>
    <w:rsid w:val="000C1F25"/>
    <w:rsid w:val="000C24DF"/>
    <w:rsid w:val="000C25AE"/>
    <w:rsid w:val="000C35A3"/>
    <w:rsid w:val="000C3FC6"/>
    <w:rsid w:val="000C5304"/>
    <w:rsid w:val="000C547A"/>
    <w:rsid w:val="000C5931"/>
    <w:rsid w:val="000C5CE7"/>
    <w:rsid w:val="000C64CB"/>
    <w:rsid w:val="000C7207"/>
    <w:rsid w:val="000C73DE"/>
    <w:rsid w:val="000C7651"/>
    <w:rsid w:val="000C7752"/>
    <w:rsid w:val="000D1F18"/>
    <w:rsid w:val="000D2979"/>
    <w:rsid w:val="000D2D16"/>
    <w:rsid w:val="000D3D3A"/>
    <w:rsid w:val="000D4C17"/>
    <w:rsid w:val="000D50E9"/>
    <w:rsid w:val="000D56E4"/>
    <w:rsid w:val="000D6150"/>
    <w:rsid w:val="000D6235"/>
    <w:rsid w:val="000D639A"/>
    <w:rsid w:val="000D64A5"/>
    <w:rsid w:val="000D6F05"/>
    <w:rsid w:val="000D724F"/>
    <w:rsid w:val="000D746A"/>
    <w:rsid w:val="000D7FAA"/>
    <w:rsid w:val="000E06D8"/>
    <w:rsid w:val="000E0A60"/>
    <w:rsid w:val="000E10D9"/>
    <w:rsid w:val="000E110B"/>
    <w:rsid w:val="000E151C"/>
    <w:rsid w:val="000E17F4"/>
    <w:rsid w:val="000E1FF6"/>
    <w:rsid w:val="000E2FE3"/>
    <w:rsid w:val="000E30F2"/>
    <w:rsid w:val="000E343A"/>
    <w:rsid w:val="000E42C7"/>
    <w:rsid w:val="000E450D"/>
    <w:rsid w:val="000E4775"/>
    <w:rsid w:val="000E5110"/>
    <w:rsid w:val="000E7789"/>
    <w:rsid w:val="000F179B"/>
    <w:rsid w:val="000F1E44"/>
    <w:rsid w:val="000F50E2"/>
    <w:rsid w:val="000F5464"/>
    <w:rsid w:val="000F5727"/>
    <w:rsid w:val="000F5F27"/>
    <w:rsid w:val="000F6156"/>
    <w:rsid w:val="000F6300"/>
    <w:rsid w:val="000F6A00"/>
    <w:rsid w:val="000F74FF"/>
    <w:rsid w:val="00100042"/>
    <w:rsid w:val="001002B2"/>
    <w:rsid w:val="00100DCA"/>
    <w:rsid w:val="0010122F"/>
    <w:rsid w:val="00102176"/>
    <w:rsid w:val="00102495"/>
    <w:rsid w:val="001024D5"/>
    <w:rsid w:val="00102BAF"/>
    <w:rsid w:val="00103C9C"/>
    <w:rsid w:val="00104B8C"/>
    <w:rsid w:val="0010529F"/>
    <w:rsid w:val="00105CE1"/>
    <w:rsid w:val="00105D47"/>
    <w:rsid w:val="0010673F"/>
    <w:rsid w:val="0010715C"/>
    <w:rsid w:val="001075F5"/>
    <w:rsid w:val="0010783B"/>
    <w:rsid w:val="0011085C"/>
    <w:rsid w:val="00110C5F"/>
    <w:rsid w:val="001110B2"/>
    <w:rsid w:val="00111CBE"/>
    <w:rsid w:val="00112EFE"/>
    <w:rsid w:val="00112F8B"/>
    <w:rsid w:val="00114703"/>
    <w:rsid w:val="00114DA8"/>
    <w:rsid w:val="00115D35"/>
    <w:rsid w:val="00116324"/>
    <w:rsid w:val="00116446"/>
    <w:rsid w:val="00116940"/>
    <w:rsid w:val="0011707D"/>
    <w:rsid w:val="00117857"/>
    <w:rsid w:val="00117909"/>
    <w:rsid w:val="00117EE0"/>
    <w:rsid w:val="001206B3"/>
    <w:rsid w:val="00120848"/>
    <w:rsid w:val="00120DE7"/>
    <w:rsid w:val="0012124E"/>
    <w:rsid w:val="001212B2"/>
    <w:rsid w:val="00123084"/>
    <w:rsid w:val="001262D0"/>
    <w:rsid w:val="00126A61"/>
    <w:rsid w:val="00127036"/>
    <w:rsid w:val="00130102"/>
    <w:rsid w:val="0013082D"/>
    <w:rsid w:val="00130B98"/>
    <w:rsid w:val="001310EA"/>
    <w:rsid w:val="00131583"/>
    <w:rsid w:val="00131633"/>
    <w:rsid w:val="001318E3"/>
    <w:rsid w:val="00133FE9"/>
    <w:rsid w:val="001352A2"/>
    <w:rsid w:val="001352C9"/>
    <w:rsid w:val="001360E6"/>
    <w:rsid w:val="001364BE"/>
    <w:rsid w:val="00137436"/>
    <w:rsid w:val="00137D04"/>
    <w:rsid w:val="001400FB"/>
    <w:rsid w:val="001405CB"/>
    <w:rsid w:val="00141616"/>
    <w:rsid w:val="00142784"/>
    <w:rsid w:val="001427D2"/>
    <w:rsid w:val="00142BE0"/>
    <w:rsid w:val="00142F75"/>
    <w:rsid w:val="00143553"/>
    <w:rsid w:val="0014407B"/>
    <w:rsid w:val="00145FED"/>
    <w:rsid w:val="00146257"/>
    <w:rsid w:val="0014682A"/>
    <w:rsid w:val="00150192"/>
    <w:rsid w:val="00150DAE"/>
    <w:rsid w:val="0015129D"/>
    <w:rsid w:val="00151410"/>
    <w:rsid w:val="00151862"/>
    <w:rsid w:val="00152268"/>
    <w:rsid w:val="00152C96"/>
    <w:rsid w:val="001551C2"/>
    <w:rsid w:val="00155DC1"/>
    <w:rsid w:val="00156534"/>
    <w:rsid w:val="00156FBF"/>
    <w:rsid w:val="001579A0"/>
    <w:rsid w:val="001607D8"/>
    <w:rsid w:val="00161189"/>
    <w:rsid w:val="00162A10"/>
    <w:rsid w:val="001631BF"/>
    <w:rsid w:val="001636E7"/>
    <w:rsid w:val="00164565"/>
    <w:rsid w:val="001645DA"/>
    <w:rsid w:val="00164D79"/>
    <w:rsid w:val="00165201"/>
    <w:rsid w:val="00165581"/>
    <w:rsid w:val="0016614C"/>
    <w:rsid w:val="00167E01"/>
    <w:rsid w:val="00170ABB"/>
    <w:rsid w:val="00171165"/>
    <w:rsid w:val="00173A42"/>
    <w:rsid w:val="0017489C"/>
    <w:rsid w:val="00174C67"/>
    <w:rsid w:val="0017653F"/>
    <w:rsid w:val="001773FC"/>
    <w:rsid w:val="00180158"/>
    <w:rsid w:val="0018061D"/>
    <w:rsid w:val="00181673"/>
    <w:rsid w:val="00181C59"/>
    <w:rsid w:val="00181C64"/>
    <w:rsid w:val="001823B8"/>
    <w:rsid w:val="001825F0"/>
    <w:rsid w:val="00182646"/>
    <w:rsid w:val="00182EAA"/>
    <w:rsid w:val="0018393F"/>
    <w:rsid w:val="00184513"/>
    <w:rsid w:val="00184CA1"/>
    <w:rsid w:val="0018501E"/>
    <w:rsid w:val="001853F2"/>
    <w:rsid w:val="0018558E"/>
    <w:rsid w:val="00186812"/>
    <w:rsid w:val="001868B2"/>
    <w:rsid w:val="001872F8"/>
    <w:rsid w:val="0018741A"/>
    <w:rsid w:val="00187781"/>
    <w:rsid w:val="0019200C"/>
    <w:rsid w:val="00192748"/>
    <w:rsid w:val="00192992"/>
    <w:rsid w:val="00192C87"/>
    <w:rsid w:val="00192CF6"/>
    <w:rsid w:val="00194117"/>
    <w:rsid w:val="001952A5"/>
    <w:rsid w:val="00195512"/>
    <w:rsid w:val="001956C5"/>
    <w:rsid w:val="00195894"/>
    <w:rsid w:val="00195F91"/>
    <w:rsid w:val="001961C4"/>
    <w:rsid w:val="0019642E"/>
    <w:rsid w:val="001A0449"/>
    <w:rsid w:val="001A068F"/>
    <w:rsid w:val="001A20A4"/>
    <w:rsid w:val="001A2516"/>
    <w:rsid w:val="001A2E55"/>
    <w:rsid w:val="001A305E"/>
    <w:rsid w:val="001A30DF"/>
    <w:rsid w:val="001A33ED"/>
    <w:rsid w:val="001A396A"/>
    <w:rsid w:val="001A4B48"/>
    <w:rsid w:val="001A4BA1"/>
    <w:rsid w:val="001A4D0F"/>
    <w:rsid w:val="001A4F45"/>
    <w:rsid w:val="001A5BEB"/>
    <w:rsid w:val="001A60BD"/>
    <w:rsid w:val="001A6865"/>
    <w:rsid w:val="001A6C1C"/>
    <w:rsid w:val="001A7368"/>
    <w:rsid w:val="001A75D1"/>
    <w:rsid w:val="001A7C48"/>
    <w:rsid w:val="001B0807"/>
    <w:rsid w:val="001B0E97"/>
    <w:rsid w:val="001B1900"/>
    <w:rsid w:val="001B2CB2"/>
    <w:rsid w:val="001B3AD5"/>
    <w:rsid w:val="001B3B9B"/>
    <w:rsid w:val="001B4F98"/>
    <w:rsid w:val="001B5AD9"/>
    <w:rsid w:val="001B5CE7"/>
    <w:rsid w:val="001B69A1"/>
    <w:rsid w:val="001B6C5E"/>
    <w:rsid w:val="001B6CA2"/>
    <w:rsid w:val="001B7308"/>
    <w:rsid w:val="001C0651"/>
    <w:rsid w:val="001C0F8B"/>
    <w:rsid w:val="001C1A2B"/>
    <w:rsid w:val="001C1A5E"/>
    <w:rsid w:val="001C2642"/>
    <w:rsid w:val="001C3322"/>
    <w:rsid w:val="001C3FC7"/>
    <w:rsid w:val="001C3FF1"/>
    <w:rsid w:val="001C6302"/>
    <w:rsid w:val="001C7535"/>
    <w:rsid w:val="001D07D7"/>
    <w:rsid w:val="001D0DE0"/>
    <w:rsid w:val="001D22B4"/>
    <w:rsid w:val="001D29A0"/>
    <w:rsid w:val="001D373B"/>
    <w:rsid w:val="001D3888"/>
    <w:rsid w:val="001D4B88"/>
    <w:rsid w:val="001D5873"/>
    <w:rsid w:val="001D5A0A"/>
    <w:rsid w:val="001D5B4A"/>
    <w:rsid w:val="001D66F4"/>
    <w:rsid w:val="001D6A17"/>
    <w:rsid w:val="001D75BF"/>
    <w:rsid w:val="001D7745"/>
    <w:rsid w:val="001D7E45"/>
    <w:rsid w:val="001E02A5"/>
    <w:rsid w:val="001E04F6"/>
    <w:rsid w:val="001E0EB2"/>
    <w:rsid w:val="001E169B"/>
    <w:rsid w:val="001E1C3A"/>
    <w:rsid w:val="001E27A6"/>
    <w:rsid w:val="001E349A"/>
    <w:rsid w:val="001E3B31"/>
    <w:rsid w:val="001E3DEA"/>
    <w:rsid w:val="001E453F"/>
    <w:rsid w:val="001E54BB"/>
    <w:rsid w:val="001E6E19"/>
    <w:rsid w:val="001E746A"/>
    <w:rsid w:val="001F05C6"/>
    <w:rsid w:val="001F1537"/>
    <w:rsid w:val="001F1DBB"/>
    <w:rsid w:val="001F2AC9"/>
    <w:rsid w:val="001F3952"/>
    <w:rsid w:val="001F4BE6"/>
    <w:rsid w:val="001F5DBD"/>
    <w:rsid w:val="001F7793"/>
    <w:rsid w:val="002015EB"/>
    <w:rsid w:val="00202094"/>
    <w:rsid w:val="00202F2C"/>
    <w:rsid w:val="002035E9"/>
    <w:rsid w:val="00203A79"/>
    <w:rsid w:val="00203AEE"/>
    <w:rsid w:val="00204148"/>
    <w:rsid w:val="00204EE7"/>
    <w:rsid w:val="0020546C"/>
    <w:rsid w:val="002056BC"/>
    <w:rsid w:val="002057E6"/>
    <w:rsid w:val="00205B58"/>
    <w:rsid w:val="00207E56"/>
    <w:rsid w:val="00211BBC"/>
    <w:rsid w:val="00213E8E"/>
    <w:rsid w:val="00214A1B"/>
    <w:rsid w:val="0021561E"/>
    <w:rsid w:val="0021702A"/>
    <w:rsid w:val="00217F17"/>
    <w:rsid w:val="00220551"/>
    <w:rsid w:val="00220BE7"/>
    <w:rsid w:val="00221142"/>
    <w:rsid w:val="00221EE5"/>
    <w:rsid w:val="002236E4"/>
    <w:rsid w:val="00223893"/>
    <w:rsid w:val="00223B63"/>
    <w:rsid w:val="00224BC6"/>
    <w:rsid w:val="002260DF"/>
    <w:rsid w:val="002269CE"/>
    <w:rsid w:val="00226BAC"/>
    <w:rsid w:val="002271AB"/>
    <w:rsid w:val="0022731D"/>
    <w:rsid w:val="0023089C"/>
    <w:rsid w:val="00230F2A"/>
    <w:rsid w:val="00231838"/>
    <w:rsid w:val="002318BB"/>
    <w:rsid w:val="00233060"/>
    <w:rsid w:val="00233485"/>
    <w:rsid w:val="00233578"/>
    <w:rsid w:val="00233B15"/>
    <w:rsid w:val="0023409A"/>
    <w:rsid w:val="002349F5"/>
    <w:rsid w:val="00235735"/>
    <w:rsid w:val="002375D7"/>
    <w:rsid w:val="00237EE7"/>
    <w:rsid w:val="00240128"/>
    <w:rsid w:val="002402E0"/>
    <w:rsid w:val="002405BA"/>
    <w:rsid w:val="0024071B"/>
    <w:rsid w:val="00240EB9"/>
    <w:rsid w:val="00246C15"/>
    <w:rsid w:val="00250460"/>
    <w:rsid w:val="00250544"/>
    <w:rsid w:val="00250B2F"/>
    <w:rsid w:val="002521AB"/>
    <w:rsid w:val="002522D8"/>
    <w:rsid w:val="00252360"/>
    <w:rsid w:val="00252FEE"/>
    <w:rsid w:val="00253A7A"/>
    <w:rsid w:val="00253FDA"/>
    <w:rsid w:val="002549B0"/>
    <w:rsid w:val="00255096"/>
    <w:rsid w:val="0025597C"/>
    <w:rsid w:val="00255ADF"/>
    <w:rsid w:val="00256CC0"/>
    <w:rsid w:val="002577D9"/>
    <w:rsid w:val="00257D66"/>
    <w:rsid w:val="00257DF0"/>
    <w:rsid w:val="00260191"/>
    <w:rsid w:val="00260BD9"/>
    <w:rsid w:val="00262958"/>
    <w:rsid w:val="002639D5"/>
    <w:rsid w:val="00263C9D"/>
    <w:rsid w:val="00263D35"/>
    <w:rsid w:val="002645F6"/>
    <w:rsid w:val="00264E01"/>
    <w:rsid w:val="002661C0"/>
    <w:rsid w:val="00266978"/>
    <w:rsid w:val="0026697A"/>
    <w:rsid w:val="00266D54"/>
    <w:rsid w:val="00266E8F"/>
    <w:rsid w:val="00267E1E"/>
    <w:rsid w:val="002700E7"/>
    <w:rsid w:val="00270504"/>
    <w:rsid w:val="002707F3"/>
    <w:rsid w:val="002717B5"/>
    <w:rsid w:val="00272118"/>
    <w:rsid w:val="002724A9"/>
    <w:rsid w:val="0027297F"/>
    <w:rsid w:val="0027309D"/>
    <w:rsid w:val="002739A4"/>
    <w:rsid w:val="00273E7F"/>
    <w:rsid w:val="00274A1B"/>
    <w:rsid w:val="00274CA4"/>
    <w:rsid w:val="0027509E"/>
    <w:rsid w:val="002753CB"/>
    <w:rsid w:val="00275E1E"/>
    <w:rsid w:val="0027689F"/>
    <w:rsid w:val="00276DC3"/>
    <w:rsid w:val="0028005F"/>
    <w:rsid w:val="002808E9"/>
    <w:rsid w:val="00281A08"/>
    <w:rsid w:val="0028220D"/>
    <w:rsid w:val="00282387"/>
    <w:rsid w:val="002830C9"/>
    <w:rsid w:val="00283558"/>
    <w:rsid w:val="002841A7"/>
    <w:rsid w:val="002843C4"/>
    <w:rsid w:val="00284637"/>
    <w:rsid w:val="0028571E"/>
    <w:rsid w:val="00285766"/>
    <w:rsid w:val="002858BF"/>
    <w:rsid w:val="002865FD"/>
    <w:rsid w:val="002875F4"/>
    <w:rsid w:val="00287768"/>
    <w:rsid w:val="00290688"/>
    <w:rsid w:val="0029177E"/>
    <w:rsid w:val="0029182F"/>
    <w:rsid w:val="00291E4D"/>
    <w:rsid w:val="00291F7F"/>
    <w:rsid w:val="00292A4D"/>
    <w:rsid w:val="00292D27"/>
    <w:rsid w:val="00293A52"/>
    <w:rsid w:val="00293BE0"/>
    <w:rsid w:val="00294005"/>
    <w:rsid w:val="002942D5"/>
    <w:rsid w:val="00294651"/>
    <w:rsid w:val="00295139"/>
    <w:rsid w:val="00295247"/>
    <w:rsid w:val="0029560C"/>
    <w:rsid w:val="002965E9"/>
    <w:rsid w:val="002973D1"/>
    <w:rsid w:val="002975F5"/>
    <w:rsid w:val="00297AD5"/>
    <w:rsid w:val="002A02EC"/>
    <w:rsid w:val="002A046C"/>
    <w:rsid w:val="002A16EF"/>
    <w:rsid w:val="002A1A1D"/>
    <w:rsid w:val="002A2634"/>
    <w:rsid w:val="002A26ED"/>
    <w:rsid w:val="002A2955"/>
    <w:rsid w:val="002A320F"/>
    <w:rsid w:val="002A353A"/>
    <w:rsid w:val="002A390B"/>
    <w:rsid w:val="002A397B"/>
    <w:rsid w:val="002A44A7"/>
    <w:rsid w:val="002A7A05"/>
    <w:rsid w:val="002A7C82"/>
    <w:rsid w:val="002A7DFC"/>
    <w:rsid w:val="002A7E57"/>
    <w:rsid w:val="002B0685"/>
    <w:rsid w:val="002B0EFF"/>
    <w:rsid w:val="002B1652"/>
    <w:rsid w:val="002B20C4"/>
    <w:rsid w:val="002B2C84"/>
    <w:rsid w:val="002B2D6E"/>
    <w:rsid w:val="002B3A9B"/>
    <w:rsid w:val="002B44C4"/>
    <w:rsid w:val="002B46BA"/>
    <w:rsid w:val="002B53C2"/>
    <w:rsid w:val="002B6866"/>
    <w:rsid w:val="002C0218"/>
    <w:rsid w:val="002C0333"/>
    <w:rsid w:val="002C04D4"/>
    <w:rsid w:val="002C0C50"/>
    <w:rsid w:val="002C1C9E"/>
    <w:rsid w:val="002C2AD9"/>
    <w:rsid w:val="002C3141"/>
    <w:rsid w:val="002C3D5C"/>
    <w:rsid w:val="002C4497"/>
    <w:rsid w:val="002C732B"/>
    <w:rsid w:val="002D0C8C"/>
    <w:rsid w:val="002D0EC2"/>
    <w:rsid w:val="002D0F10"/>
    <w:rsid w:val="002D1336"/>
    <w:rsid w:val="002D2773"/>
    <w:rsid w:val="002D38AD"/>
    <w:rsid w:val="002D536F"/>
    <w:rsid w:val="002D5D85"/>
    <w:rsid w:val="002D6133"/>
    <w:rsid w:val="002D70C8"/>
    <w:rsid w:val="002D747F"/>
    <w:rsid w:val="002D7DC9"/>
    <w:rsid w:val="002E1B51"/>
    <w:rsid w:val="002E1EBF"/>
    <w:rsid w:val="002E1EE8"/>
    <w:rsid w:val="002E2E47"/>
    <w:rsid w:val="002E58A4"/>
    <w:rsid w:val="002E5E87"/>
    <w:rsid w:val="002E7034"/>
    <w:rsid w:val="002E70EF"/>
    <w:rsid w:val="002E7B07"/>
    <w:rsid w:val="002F0562"/>
    <w:rsid w:val="002F0FA9"/>
    <w:rsid w:val="002F1D44"/>
    <w:rsid w:val="002F2C89"/>
    <w:rsid w:val="002F312B"/>
    <w:rsid w:val="002F387D"/>
    <w:rsid w:val="002F3C50"/>
    <w:rsid w:val="002F5EC0"/>
    <w:rsid w:val="002F7369"/>
    <w:rsid w:val="002F7B59"/>
    <w:rsid w:val="002F7F84"/>
    <w:rsid w:val="003021A7"/>
    <w:rsid w:val="00302DDD"/>
    <w:rsid w:val="0030457B"/>
    <w:rsid w:val="0030499F"/>
    <w:rsid w:val="003049C6"/>
    <w:rsid w:val="00305E01"/>
    <w:rsid w:val="003060B2"/>
    <w:rsid w:val="0030629A"/>
    <w:rsid w:val="0030680B"/>
    <w:rsid w:val="003068C6"/>
    <w:rsid w:val="0030696E"/>
    <w:rsid w:val="00306ADD"/>
    <w:rsid w:val="00307079"/>
    <w:rsid w:val="003075ED"/>
    <w:rsid w:val="00310570"/>
    <w:rsid w:val="00310659"/>
    <w:rsid w:val="003113BE"/>
    <w:rsid w:val="0031148F"/>
    <w:rsid w:val="00312B53"/>
    <w:rsid w:val="003135EF"/>
    <w:rsid w:val="003136C1"/>
    <w:rsid w:val="00313881"/>
    <w:rsid w:val="00314360"/>
    <w:rsid w:val="0031474B"/>
    <w:rsid w:val="00314C27"/>
    <w:rsid w:val="0031521E"/>
    <w:rsid w:val="0031545B"/>
    <w:rsid w:val="00315BE1"/>
    <w:rsid w:val="00316FB8"/>
    <w:rsid w:val="00317200"/>
    <w:rsid w:val="0031731E"/>
    <w:rsid w:val="00317987"/>
    <w:rsid w:val="003179E8"/>
    <w:rsid w:val="003200E7"/>
    <w:rsid w:val="00320476"/>
    <w:rsid w:val="003206D1"/>
    <w:rsid w:val="00320974"/>
    <w:rsid w:val="00320A70"/>
    <w:rsid w:val="00320D8E"/>
    <w:rsid w:val="003210AF"/>
    <w:rsid w:val="00322618"/>
    <w:rsid w:val="003226A5"/>
    <w:rsid w:val="00322EF2"/>
    <w:rsid w:val="00323A2B"/>
    <w:rsid w:val="003240F8"/>
    <w:rsid w:val="00324120"/>
    <w:rsid w:val="0032459F"/>
    <w:rsid w:val="00324B6E"/>
    <w:rsid w:val="00325ED0"/>
    <w:rsid w:val="00325F97"/>
    <w:rsid w:val="003304E2"/>
    <w:rsid w:val="003307C3"/>
    <w:rsid w:val="00330AAB"/>
    <w:rsid w:val="00330D02"/>
    <w:rsid w:val="0033221B"/>
    <w:rsid w:val="00332E73"/>
    <w:rsid w:val="00333634"/>
    <w:rsid w:val="00334876"/>
    <w:rsid w:val="00335AB6"/>
    <w:rsid w:val="00335EC7"/>
    <w:rsid w:val="00336A02"/>
    <w:rsid w:val="0033719F"/>
    <w:rsid w:val="00337215"/>
    <w:rsid w:val="003373B5"/>
    <w:rsid w:val="0033774F"/>
    <w:rsid w:val="003377EC"/>
    <w:rsid w:val="00337E0A"/>
    <w:rsid w:val="00340A7A"/>
    <w:rsid w:val="00341EFD"/>
    <w:rsid w:val="0034268E"/>
    <w:rsid w:val="003426EE"/>
    <w:rsid w:val="00342A95"/>
    <w:rsid w:val="003433DC"/>
    <w:rsid w:val="003437B6"/>
    <w:rsid w:val="00343B1D"/>
    <w:rsid w:val="00344446"/>
    <w:rsid w:val="003449C6"/>
    <w:rsid w:val="00344EF4"/>
    <w:rsid w:val="00345537"/>
    <w:rsid w:val="00345B90"/>
    <w:rsid w:val="00345F5E"/>
    <w:rsid w:val="00347396"/>
    <w:rsid w:val="003476FC"/>
    <w:rsid w:val="00347EF1"/>
    <w:rsid w:val="00351713"/>
    <w:rsid w:val="00351988"/>
    <w:rsid w:val="00351EE6"/>
    <w:rsid w:val="00352692"/>
    <w:rsid w:val="00352A00"/>
    <w:rsid w:val="003533AA"/>
    <w:rsid w:val="0035368C"/>
    <w:rsid w:val="00354307"/>
    <w:rsid w:val="0035475D"/>
    <w:rsid w:val="00354FDD"/>
    <w:rsid w:val="00355101"/>
    <w:rsid w:val="003551BC"/>
    <w:rsid w:val="003557BC"/>
    <w:rsid w:val="00356B7C"/>
    <w:rsid w:val="00357360"/>
    <w:rsid w:val="0035764D"/>
    <w:rsid w:val="00357E89"/>
    <w:rsid w:val="00360A0D"/>
    <w:rsid w:val="00360CA2"/>
    <w:rsid w:val="00360FAC"/>
    <w:rsid w:val="003613A2"/>
    <w:rsid w:val="0036155E"/>
    <w:rsid w:val="00361D51"/>
    <w:rsid w:val="00362A3F"/>
    <w:rsid w:val="00363A2E"/>
    <w:rsid w:val="00363EF7"/>
    <w:rsid w:val="00364C21"/>
    <w:rsid w:val="00365010"/>
    <w:rsid w:val="003654C0"/>
    <w:rsid w:val="00365A4D"/>
    <w:rsid w:val="00365D71"/>
    <w:rsid w:val="00365ED9"/>
    <w:rsid w:val="00367555"/>
    <w:rsid w:val="003675F5"/>
    <w:rsid w:val="00370425"/>
    <w:rsid w:val="003709AE"/>
    <w:rsid w:val="00372F01"/>
    <w:rsid w:val="003731B4"/>
    <w:rsid w:val="003731DE"/>
    <w:rsid w:val="00375F37"/>
    <w:rsid w:val="0037635E"/>
    <w:rsid w:val="0037637F"/>
    <w:rsid w:val="003768A8"/>
    <w:rsid w:val="00376DD2"/>
    <w:rsid w:val="00377527"/>
    <w:rsid w:val="0037784A"/>
    <w:rsid w:val="003802F7"/>
    <w:rsid w:val="0038076D"/>
    <w:rsid w:val="00381D66"/>
    <w:rsid w:val="00382310"/>
    <w:rsid w:val="003839E3"/>
    <w:rsid w:val="0038739F"/>
    <w:rsid w:val="00387BC9"/>
    <w:rsid w:val="003909EE"/>
    <w:rsid w:val="00390E38"/>
    <w:rsid w:val="00391CA4"/>
    <w:rsid w:val="003931ED"/>
    <w:rsid w:val="0039371B"/>
    <w:rsid w:val="00393AF9"/>
    <w:rsid w:val="0039409E"/>
    <w:rsid w:val="003947DF"/>
    <w:rsid w:val="00394AEF"/>
    <w:rsid w:val="00394D1E"/>
    <w:rsid w:val="003953EB"/>
    <w:rsid w:val="003957F9"/>
    <w:rsid w:val="00396375"/>
    <w:rsid w:val="00396A83"/>
    <w:rsid w:val="00396E16"/>
    <w:rsid w:val="00397E67"/>
    <w:rsid w:val="003A0B94"/>
    <w:rsid w:val="003A0EF7"/>
    <w:rsid w:val="003A1792"/>
    <w:rsid w:val="003A2F1D"/>
    <w:rsid w:val="003A3CEA"/>
    <w:rsid w:val="003A49B6"/>
    <w:rsid w:val="003A6CB1"/>
    <w:rsid w:val="003A7D29"/>
    <w:rsid w:val="003A7EDD"/>
    <w:rsid w:val="003B024D"/>
    <w:rsid w:val="003B0570"/>
    <w:rsid w:val="003B073E"/>
    <w:rsid w:val="003B09E7"/>
    <w:rsid w:val="003B4298"/>
    <w:rsid w:val="003B5356"/>
    <w:rsid w:val="003B5D21"/>
    <w:rsid w:val="003B5D71"/>
    <w:rsid w:val="003B71FA"/>
    <w:rsid w:val="003B721A"/>
    <w:rsid w:val="003B736B"/>
    <w:rsid w:val="003B7EE3"/>
    <w:rsid w:val="003C1F26"/>
    <w:rsid w:val="003C2642"/>
    <w:rsid w:val="003C3BDC"/>
    <w:rsid w:val="003C3F0F"/>
    <w:rsid w:val="003C48B0"/>
    <w:rsid w:val="003C4CB1"/>
    <w:rsid w:val="003C5CAD"/>
    <w:rsid w:val="003C65FE"/>
    <w:rsid w:val="003C7583"/>
    <w:rsid w:val="003C7773"/>
    <w:rsid w:val="003D1827"/>
    <w:rsid w:val="003D2BE4"/>
    <w:rsid w:val="003D2EDE"/>
    <w:rsid w:val="003D36DB"/>
    <w:rsid w:val="003D40E6"/>
    <w:rsid w:val="003D4990"/>
    <w:rsid w:val="003D5056"/>
    <w:rsid w:val="003D5344"/>
    <w:rsid w:val="003D6442"/>
    <w:rsid w:val="003D6455"/>
    <w:rsid w:val="003D6E26"/>
    <w:rsid w:val="003D775C"/>
    <w:rsid w:val="003D7AE9"/>
    <w:rsid w:val="003D7B13"/>
    <w:rsid w:val="003E098F"/>
    <w:rsid w:val="003E0E2E"/>
    <w:rsid w:val="003E1D5F"/>
    <w:rsid w:val="003E213A"/>
    <w:rsid w:val="003E242A"/>
    <w:rsid w:val="003E2E17"/>
    <w:rsid w:val="003E2E39"/>
    <w:rsid w:val="003E3A8D"/>
    <w:rsid w:val="003E47A8"/>
    <w:rsid w:val="003E6EAF"/>
    <w:rsid w:val="003F1568"/>
    <w:rsid w:val="003F1E07"/>
    <w:rsid w:val="003F256B"/>
    <w:rsid w:val="003F274B"/>
    <w:rsid w:val="003F2FC6"/>
    <w:rsid w:val="003F33E3"/>
    <w:rsid w:val="003F3528"/>
    <w:rsid w:val="003F40EA"/>
    <w:rsid w:val="003F474D"/>
    <w:rsid w:val="003F4BFF"/>
    <w:rsid w:val="003F5479"/>
    <w:rsid w:val="003F5487"/>
    <w:rsid w:val="003F58A5"/>
    <w:rsid w:val="003F5EA5"/>
    <w:rsid w:val="003F6224"/>
    <w:rsid w:val="003F685C"/>
    <w:rsid w:val="003F68E6"/>
    <w:rsid w:val="003F6E4B"/>
    <w:rsid w:val="0040027C"/>
    <w:rsid w:val="00401BBB"/>
    <w:rsid w:val="00401F2D"/>
    <w:rsid w:val="004023B4"/>
    <w:rsid w:val="00402A59"/>
    <w:rsid w:val="00403427"/>
    <w:rsid w:val="004035E7"/>
    <w:rsid w:val="0040378F"/>
    <w:rsid w:val="00403A0E"/>
    <w:rsid w:val="00405EF2"/>
    <w:rsid w:val="00406F1A"/>
    <w:rsid w:val="004072CC"/>
    <w:rsid w:val="004111CC"/>
    <w:rsid w:val="00412338"/>
    <w:rsid w:val="004123E1"/>
    <w:rsid w:val="0041291C"/>
    <w:rsid w:val="0041298A"/>
    <w:rsid w:val="00412DD2"/>
    <w:rsid w:val="00413E80"/>
    <w:rsid w:val="00414BE1"/>
    <w:rsid w:val="00414E35"/>
    <w:rsid w:val="004162AB"/>
    <w:rsid w:val="004162DD"/>
    <w:rsid w:val="0041756E"/>
    <w:rsid w:val="004202AE"/>
    <w:rsid w:val="00421FAA"/>
    <w:rsid w:val="004233C6"/>
    <w:rsid w:val="00423643"/>
    <w:rsid w:val="00423693"/>
    <w:rsid w:val="004236BC"/>
    <w:rsid w:val="00423C87"/>
    <w:rsid w:val="00424F54"/>
    <w:rsid w:val="004260DA"/>
    <w:rsid w:val="0042690E"/>
    <w:rsid w:val="00427495"/>
    <w:rsid w:val="004300C9"/>
    <w:rsid w:val="004316F9"/>
    <w:rsid w:val="004326E4"/>
    <w:rsid w:val="00432AA6"/>
    <w:rsid w:val="00433322"/>
    <w:rsid w:val="00433E87"/>
    <w:rsid w:val="00435AD8"/>
    <w:rsid w:val="0043694F"/>
    <w:rsid w:val="00436DDA"/>
    <w:rsid w:val="00436DE3"/>
    <w:rsid w:val="00437FA1"/>
    <w:rsid w:val="00440A44"/>
    <w:rsid w:val="00440AEB"/>
    <w:rsid w:val="00440B7E"/>
    <w:rsid w:val="004416AC"/>
    <w:rsid w:val="0044199D"/>
    <w:rsid w:val="00441D76"/>
    <w:rsid w:val="0044282B"/>
    <w:rsid w:val="00443394"/>
    <w:rsid w:val="00443A23"/>
    <w:rsid w:val="00443AD9"/>
    <w:rsid w:val="0044410E"/>
    <w:rsid w:val="00444F41"/>
    <w:rsid w:val="004456A9"/>
    <w:rsid w:val="004507FF"/>
    <w:rsid w:val="00450CD7"/>
    <w:rsid w:val="00450F95"/>
    <w:rsid w:val="00451AC7"/>
    <w:rsid w:val="00452619"/>
    <w:rsid w:val="004532C7"/>
    <w:rsid w:val="004537E5"/>
    <w:rsid w:val="0045389D"/>
    <w:rsid w:val="00453FC0"/>
    <w:rsid w:val="00454104"/>
    <w:rsid w:val="00455CB6"/>
    <w:rsid w:val="00456B4B"/>
    <w:rsid w:val="004577B3"/>
    <w:rsid w:val="00457A01"/>
    <w:rsid w:val="00457C2E"/>
    <w:rsid w:val="004602D5"/>
    <w:rsid w:val="0046096F"/>
    <w:rsid w:val="00461A25"/>
    <w:rsid w:val="00461B6F"/>
    <w:rsid w:val="0046306A"/>
    <w:rsid w:val="00463809"/>
    <w:rsid w:val="004638DC"/>
    <w:rsid w:val="00463A87"/>
    <w:rsid w:val="00463AE0"/>
    <w:rsid w:val="00464C25"/>
    <w:rsid w:val="004651A6"/>
    <w:rsid w:val="00465388"/>
    <w:rsid w:val="004665C1"/>
    <w:rsid w:val="00466700"/>
    <w:rsid w:val="00467BB0"/>
    <w:rsid w:val="004710A3"/>
    <w:rsid w:val="00471191"/>
    <w:rsid w:val="00472244"/>
    <w:rsid w:val="00473D55"/>
    <w:rsid w:val="004742E6"/>
    <w:rsid w:val="00474498"/>
    <w:rsid w:val="00475613"/>
    <w:rsid w:val="0047576D"/>
    <w:rsid w:val="00482A5B"/>
    <w:rsid w:val="00483177"/>
    <w:rsid w:val="004837EB"/>
    <w:rsid w:val="00484EAA"/>
    <w:rsid w:val="00487C59"/>
    <w:rsid w:val="00490D6C"/>
    <w:rsid w:val="00492B85"/>
    <w:rsid w:val="0049339B"/>
    <w:rsid w:val="00494348"/>
    <w:rsid w:val="00494E5A"/>
    <w:rsid w:val="00496CEF"/>
    <w:rsid w:val="004971B6"/>
    <w:rsid w:val="0049736A"/>
    <w:rsid w:val="0049798C"/>
    <w:rsid w:val="004A0463"/>
    <w:rsid w:val="004A0A51"/>
    <w:rsid w:val="004A13BD"/>
    <w:rsid w:val="004A2802"/>
    <w:rsid w:val="004A3002"/>
    <w:rsid w:val="004A39A1"/>
    <w:rsid w:val="004A43EC"/>
    <w:rsid w:val="004A4D75"/>
    <w:rsid w:val="004A5123"/>
    <w:rsid w:val="004A55C3"/>
    <w:rsid w:val="004A55F0"/>
    <w:rsid w:val="004A57AF"/>
    <w:rsid w:val="004A6104"/>
    <w:rsid w:val="004A6903"/>
    <w:rsid w:val="004A6ED9"/>
    <w:rsid w:val="004A789E"/>
    <w:rsid w:val="004B0B00"/>
    <w:rsid w:val="004B133C"/>
    <w:rsid w:val="004B3A5E"/>
    <w:rsid w:val="004B3DD2"/>
    <w:rsid w:val="004B3E34"/>
    <w:rsid w:val="004B429E"/>
    <w:rsid w:val="004B45B9"/>
    <w:rsid w:val="004B4701"/>
    <w:rsid w:val="004B5D68"/>
    <w:rsid w:val="004B6068"/>
    <w:rsid w:val="004B6284"/>
    <w:rsid w:val="004B674F"/>
    <w:rsid w:val="004C1984"/>
    <w:rsid w:val="004C1A17"/>
    <w:rsid w:val="004C1EFC"/>
    <w:rsid w:val="004C243C"/>
    <w:rsid w:val="004C2755"/>
    <w:rsid w:val="004C27F1"/>
    <w:rsid w:val="004C2E18"/>
    <w:rsid w:val="004C4087"/>
    <w:rsid w:val="004C41A2"/>
    <w:rsid w:val="004C50A6"/>
    <w:rsid w:val="004C6320"/>
    <w:rsid w:val="004C6778"/>
    <w:rsid w:val="004C6AEB"/>
    <w:rsid w:val="004C7203"/>
    <w:rsid w:val="004C764D"/>
    <w:rsid w:val="004C7969"/>
    <w:rsid w:val="004C7A9B"/>
    <w:rsid w:val="004D0117"/>
    <w:rsid w:val="004D1047"/>
    <w:rsid w:val="004D2215"/>
    <w:rsid w:val="004D2D30"/>
    <w:rsid w:val="004D3A74"/>
    <w:rsid w:val="004D3B5A"/>
    <w:rsid w:val="004D42CC"/>
    <w:rsid w:val="004D4CDA"/>
    <w:rsid w:val="004D614E"/>
    <w:rsid w:val="004D6BB2"/>
    <w:rsid w:val="004D6DDD"/>
    <w:rsid w:val="004D7771"/>
    <w:rsid w:val="004E0641"/>
    <w:rsid w:val="004E372E"/>
    <w:rsid w:val="004E3A57"/>
    <w:rsid w:val="004E5383"/>
    <w:rsid w:val="004E5434"/>
    <w:rsid w:val="004E574D"/>
    <w:rsid w:val="004E6307"/>
    <w:rsid w:val="004E6596"/>
    <w:rsid w:val="004E6EB8"/>
    <w:rsid w:val="004F0234"/>
    <w:rsid w:val="004F0399"/>
    <w:rsid w:val="004F1094"/>
    <w:rsid w:val="004F197D"/>
    <w:rsid w:val="004F2698"/>
    <w:rsid w:val="004F3305"/>
    <w:rsid w:val="004F3FDC"/>
    <w:rsid w:val="004F5C1B"/>
    <w:rsid w:val="004F5EFD"/>
    <w:rsid w:val="004F6B28"/>
    <w:rsid w:val="004F6D3B"/>
    <w:rsid w:val="004F7A99"/>
    <w:rsid w:val="005009DF"/>
    <w:rsid w:val="00500E24"/>
    <w:rsid w:val="005018B0"/>
    <w:rsid w:val="00501F82"/>
    <w:rsid w:val="00502959"/>
    <w:rsid w:val="00502960"/>
    <w:rsid w:val="0050378D"/>
    <w:rsid w:val="005037CC"/>
    <w:rsid w:val="00503D7B"/>
    <w:rsid w:val="005044A8"/>
    <w:rsid w:val="00506DB7"/>
    <w:rsid w:val="00507749"/>
    <w:rsid w:val="005077F5"/>
    <w:rsid w:val="005108CC"/>
    <w:rsid w:val="00510ABA"/>
    <w:rsid w:val="00512BC0"/>
    <w:rsid w:val="00512EB7"/>
    <w:rsid w:val="005137A8"/>
    <w:rsid w:val="00514200"/>
    <w:rsid w:val="005144FF"/>
    <w:rsid w:val="00514B16"/>
    <w:rsid w:val="00514DD2"/>
    <w:rsid w:val="00516FBF"/>
    <w:rsid w:val="0051704F"/>
    <w:rsid w:val="00517BBE"/>
    <w:rsid w:val="00520924"/>
    <w:rsid w:val="005215E9"/>
    <w:rsid w:val="00521E1B"/>
    <w:rsid w:val="0052473A"/>
    <w:rsid w:val="005255BD"/>
    <w:rsid w:val="00525B87"/>
    <w:rsid w:val="00525C40"/>
    <w:rsid w:val="00526D9B"/>
    <w:rsid w:val="00527F62"/>
    <w:rsid w:val="00527FA2"/>
    <w:rsid w:val="00530D9D"/>
    <w:rsid w:val="005315C3"/>
    <w:rsid w:val="00531D9F"/>
    <w:rsid w:val="00531DD3"/>
    <w:rsid w:val="00532891"/>
    <w:rsid w:val="00532F79"/>
    <w:rsid w:val="005336B5"/>
    <w:rsid w:val="00534580"/>
    <w:rsid w:val="00534FB2"/>
    <w:rsid w:val="005352FE"/>
    <w:rsid w:val="005356CA"/>
    <w:rsid w:val="00535813"/>
    <w:rsid w:val="00536E8F"/>
    <w:rsid w:val="00537391"/>
    <w:rsid w:val="00537C24"/>
    <w:rsid w:val="00537D4A"/>
    <w:rsid w:val="00540F8F"/>
    <w:rsid w:val="005412A6"/>
    <w:rsid w:val="005431FD"/>
    <w:rsid w:val="005432CE"/>
    <w:rsid w:val="00543386"/>
    <w:rsid w:val="0054376C"/>
    <w:rsid w:val="005444AF"/>
    <w:rsid w:val="00544707"/>
    <w:rsid w:val="00544C29"/>
    <w:rsid w:val="00545033"/>
    <w:rsid w:val="005450B6"/>
    <w:rsid w:val="0054566A"/>
    <w:rsid w:val="00545E6A"/>
    <w:rsid w:val="00545FAB"/>
    <w:rsid w:val="00546824"/>
    <w:rsid w:val="0054690B"/>
    <w:rsid w:val="00547169"/>
    <w:rsid w:val="005478D2"/>
    <w:rsid w:val="00547B3C"/>
    <w:rsid w:val="00550C7C"/>
    <w:rsid w:val="00550EB2"/>
    <w:rsid w:val="00551CB4"/>
    <w:rsid w:val="0055317D"/>
    <w:rsid w:val="00553641"/>
    <w:rsid w:val="00553709"/>
    <w:rsid w:val="00554028"/>
    <w:rsid w:val="005544A0"/>
    <w:rsid w:val="00554C2F"/>
    <w:rsid w:val="00555296"/>
    <w:rsid w:val="0055617D"/>
    <w:rsid w:val="00557773"/>
    <w:rsid w:val="00560287"/>
    <w:rsid w:val="005605B6"/>
    <w:rsid w:val="005614AE"/>
    <w:rsid w:val="00561664"/>
    <w:rsid w:val="005617AD"/>
    <w:rsid w:val="00562691"/>
    <w:rsid w:val="00562D08"/>
    <w:rsid w:val="0056379D"/>
    <w:rsid w:val="005652A4"/>
    <w:rsid w:val="005654E7"/>
    <w:rsid w:val="0056686D"/>
    <w:rsid w:val="005670F1"/>
    <w:rsid w:val="005676F6"/>
    <w:rsid w:val="00567E38"/>
    <w:rsid w:val="0057062F"/>
    <w:rsid w:val="00570916"/>
    <w:rsid w:val="00571989"/>
    <w:rsid w:val="00571EED"/>
    <w:rsid w:val="00572E25"/>
    <w:rsid w:val="005745BB"/>
    <w:rsid w:val="00574C63"/>
    <w:rsid w:val="0057564D"/>
    <w:rsid w:val="0057710E"/>
    <w:rsid w:val="00577204"/>
    <w:rsid w:val="005803F3"/>
    <w:rsid w:val="005816B1"/>
    <w:rsid w:val="0058189F"/>
    <w:rsid w:val="00582D3C"/>
    <w:rsid w:val="00582E08"/>
    <w:rsid w:val="00583435"/>
    <w:rsid w:val="00585FB9"/>
    <w:rsid w:val="00586B13"/>
    <w:rsid w:val="00586B65"/>
    <w:rsid w:val="005876FF"/>
    <w:rsid w:val="00590AE1"/>
    <w:rsid w:val="00592764"/>
    <w:rsid w:val="005928B2"/>
    <w:rsid w:val="00592C02"/>
    <w:rsid w:val="00595616"/>
    <w:rsid w:val="00595F02"/>
    <w:rsid w:val="005960C0"/>
    <w:rsid w:val="00596537"/>
    <w:rsid w:val="005A0C2F"/>
    <w:rsid w:val="005A2146"/>
    <w:rsid w:val="005A30EA"/>
    <w:rsid w:val="005A3ECF"/>
    <w:rsid w:val="005A3FF3"/>
    <w:rsid w:val="005A452F"/>
    <w:rsid w:val="005A4879"/>
    <w:rsid w:val="005A4BF8"/>
    <w:rsid w:val="005A551D"/>
    <w:rsid w:val="005A641F"/>
    <w:rsid w:val="005A71A7"/>
    <w:rsid w:val="005A7CE8"/>
    <w:rsid w:val="005A7F4E"/>
    <w:rsid w:val="005B06F6"/>
    <w:rsid w:val="005B2108"/>
    <w:rsid w:val="005B44F7"/>
    <w:rsid w:val="005B46D3"/>
    <w:rsid w:val="005B6EE1"/>
    <w:rsid w:val="005B709B"/>
    <w:rsid w:val="005C25E5"/>
    <w:rsid w:val="005C34B9"/>
    <w:rsid w:val="005C41D7"/>
    <w:rsid w:val="005C4C2A"/>
    <w:rsid w:val="005C4F76"/>
    <w:rsid w:val="005C5472"/>
    <w:rsid w:val="005C577E"/>
    <w:rsid w:val="005C7052"/>
    <w:rsid w:val="005C7C74"/>
    <w:rsid w:val="005D0776"/>
    <w:rsid w:val="005D0A03"/>
    <w:rsid w:val="005D2347"/>
    <w:rsid w:val="005D2AB8"/>
    <w:rsid w:val="005D2AE2"/>
    <w:rsid w:val="005D3C64"/>
    <w:rsid w:val="005D4B12"/>
    <w:rsid w:val="005D5ADB"/>
    <w:rsid w:val="005D6356"/>
    <w:rsid w:val="005D645A"/>
    <w:rsid w:val="005D6CB4"/>
    <w:rsid w:val="005D740D"/>
    <w:rsid w:val="005D75EB"/>
    <w:rsid w:val="005D7833"/>
    <w:rsid w:val="005E023E"/>
    <w:rsid w:val="005E06F0"/>
    <w:rsid w:val="005E0FE2"/>
    <w:rsid w:val="005E132D"/>
    <w:rsid w:val="005E23CE"/>
    <w:rsid w:val="005E2479"/>
    <w:rsid w:val="005E256B"/>
    <w:rsid w:val="005E4FB1"/>
    <w:rsid w:val="005E526A"/>
    <w:rsid w:val="005E53B4"/>
    <w:rsid w:val="005E5428"/>
    <w:rsid w:val="005E5DDE"/>
    <w:rsid w:val="005E6D98"/>
    <w:rsid w:val="005E6E61"/>
    <w:rsid w:val="005E7361"/>
    <w:rsid w:val="005E75C9"/>
    <w:rsid w:val="005F00AE"/>
    <w:rsid w:val="005F09A0"/>
    <w:rsid w:val="005F203C"/>
    <w:rsid w:val="005F22A8"/>
    <w:rsid w:val="005F2F9C"/>
    <w:rsid w:val="005F382C"/>
    <w:rsid w:val="005F3BA3"/>
    <w:rsid w:val="005F4C50"/>
    <w:rsid w:val="005F57B2"/>
    <w:rsid w:val="005F6D7C"/>
    <w:rsid w:val="005F776D"/>
    <w:rsid w:val="00600FD6"/>
    <w:rsid w:val="00601623"/>
    <w:rsid w:val="00601D33"/>
    <w:rsid w:val="0060241D"/>
    <w:rsid w:val="0060360F"/>
    <w:rsid w:val="00605403"/>
    <w:rsid w:val="00607A98"/>
    <w:rsid w:val="0061068E"/>
    <w:rsid w:val="0061138E"/>
    <w:rsid w:val="00611606"/>
    <w:rsid w:val="0061176C"/>
    <w:rsid w:val="00612765"/>
    <w:rsid w:val="00613E2A"/>
    <w:rsid w:val="00614FD5"/>
    <w:rsid w:val="00615C4B"/>
    <w:rsid w:val="00616476"/>
    <w:rsid w:val="0061727B"/>
    <w:rsid w:val="0061736B"/>
    <w:rsid w:val="00617A89"/>
    <w:rsid w:val="00622516"/>
    <w:rsid w:val="00623291"/>
    <w:rsid w:val="006237CF"/>
    <w:rsid w:val="00624FDF"/>
    <w:rsid w:val="00625B90"/>
    <w:rsid w:val="00625D57"/>
    <w:rsid w:val="00626E11"/>
    <w:rsid w:val="00626F54"/>
    <w:rsid w:val="0062706B"/>
    <w:rsid w:val="006273D7"/>
    <w:rsid w:val="006275F4"/>
    <w:rsid w:val="00627BEE"/>
    <w:rsid w:val="00627E74"/>
    <w:rsid w:val="00630167"/>
    <w:rsid w:val="00630E7F"/>
    <w:rsid w:val="0063125B"/>
    <w:rsid w:val="00632391"/>
    <w:rsid w:val="00633AC8"/>
    <w:rsid w:val="006348C0"/>
    <w:rsid w:val="0063607B"/>
    <w:rsid w:val="00636525"/>
    <w:rsid w:val="0064075B"/>
    <w:rsid w:val="00640F8A"/>
    <w:rsid w:val="00641197"/>
    <w:rsid w:val="00641494"/>
    <w:rsid w:val="00641631"/>
    <w:rsid w:val="006422BF"/>
    <w:rsid w:val="00642909"/>
    <w:rsid w:val="006429AD"/>
    <w:rsid w:val="0064363F"/>
    <w:rsid w:val="00643BE7"/>
    <w:rsid w:val="00646A7B"/>
    <w:rsid w:val="006473A5"/>
    <w:rsid w:val="0064745E"/>
    <w:rsid w:val="0064780D"/>
    <w:rsid w:val="00650D87"/>
    <w:rsid w:val="00651BED"/>
    <w:rsid w:val="006522B4"/>
    <w:rsid w:val="006525A0"/>
    <w:rsid w:val="00652E37"/>
    <w:rsid w:val="00653BBB"/>
    <w:rsid w:val="006562EE"/>
    <w:rsid w:val="00657F73"/>
    <w:rsid w:val="00660D71"/>
    <w:rsid w:val="00661721"/>
    <w:rsid w:val="006617D0"/>
    <w:rsid w:val="00662730"/>
    <w:rsid w:val="00662CD0"/>
    <w:rsid w:val="00663201"/>
    <w:rsid w:val="006633DF"/>
    <w:rsid w:val="0066391F"/>
    <w:rsid w:val="00663BD7"/>
    <w:rsid w:val="00665459"/>
    <w:rsid w:val="0066590A"/>
    <w:rsid w:val="00666E2F"/>
    <w:rsid w:val="006671DD"/>
    <w:rsid w:val="00667DB6"/>
    <w:rsid w:val="00670A9B"/>
    <w:rsid w:val="006711FE"/>
    <w:rsid w:val="00671557"/>
    <w:rsid w:val="00673B6A"/>
    <w:rsid w:val="00673C7C"/>
    <w:rsid w:val="0067513B"/>
    <w:rsid w:val="006752B6"/>
    <w:rsid w:val="00675554"/>
    <w:rsid w:val="0067571F"/>
    <w:rsid w:val="00675964"/>
    <w:rsid w:val="00675CCF"/>
    <w:rsid w:val="006760E1"/>
    <w:rsid w:val="006765BE"/>
    <w:rsid w:val="006768EE"/>
    <w:rsid w:val="00676909"/>
    <w:rsid w:val="00676CB9"/>
    <w:rsid w:val="00677182"/>
    <w:rsid w:val="00677326"/>
    <w:rsid w:val="00680AC8"/>
    <w:rsid w:val="00680EB3"/>
    <w:rsid w:val="00681315"/>
    <w:rsid w:val="00681B54"/>
    <w:rsid w:val="0068294D"/>
    <w:rsid w:val="006829F3"/>
    <w:rsid w:val="00682AFA"/>
    <w:rsid w:val="0068384D"/>
    <w:rsid w:val="00683A56"/>
    <w:rsid w:val="00683E61"/>
    <w:rsid w:val="00685F46"/>
    <w:rsid w:val="00686757"/>
    <w:rsid w:val="00686C5C"/>
    <w:rsid w:val="00687360"/>
    <w:rsid w:val="00690879"/>
    <w:rsid w:val="00690A29"/>
    <w:rsid w:val="006917C4"/>
    <w:rsid w:val="0069404E"/>
    <w:rsid w:val="00694998"/>
    <w:rsid w:val="00694F0E"/>
    <w:rsid w:val="00694F7B"/>
    <w:rsid w:val="00695237"/>
    <w:rsid w:val="006959B0"/>
    <w:rsid w:val="00696D70"/>
    <w:rsid w:val="006970C8"/>
    <w:rsid w:val="006A00F1"/>
    <w:rsid w:val="006A0624"/>
    <w:rsid w:val="006A06EF"/>
    <w:rsid w:val="006A09F1"/>
    <w:rsid w:val="006A268C"/>
    <w:rsid w:val="006A2E3B"/>
    <w:rsid w:val="006A333F"/>
    <w:rsid w:val="006A391A"/>
    <w:rsid w:val="006A3FA4"/>
    <w:rsid w:val="006A46E4"/>
    <w:rsid w:val="006A50E7"/>
    <w:rsid w:val="006A6F9E"/>
    <w:rsid w:val="006A700C"/>
    <w:rsid w:val="006A7E1B"/>
    <w:rsid w:val="006B004C"/>
    <w:rsid w:val="006B14BC"/>
    <w:rsid w:val="006B1CC8"/>
    <w:rsid w:val="006B1DEE"/>
    <w:rsid w:val="006B1FD9"/>
    <w:rsid w:val="006B2543"/>
    <w:rsid w:val="006B2CF6"/>
    <w:rsid w:val="006B2EAF"/>
    <w:rsid w:val="006B3F36"/>
    <w:rsid w:val="006B449B"/>
    <w:rsid w:val="006B54E4"/>
    <w:rsid w:val="006B5896"/>
    <w:rsid w:val="006B6736"/>
    <w:rsid w:val="006B70E4"/>
    <w:rsid w:val="006B7192"/>
    <w:rsid w:val="006B79B9"/>
    <w:rsid w:val="006C00B1"/>
    <w:rsid w:val="006C05C8"/>
    <w:rsid w:val="006C0EF2"/>
    <w:rsid w:val="006C1FAA"/>
    <w:rsid w:val="006C2EE5"/>
    <w:rsid w:val="006C301B"/>
    <w:rsid w:val="006C3E14"/>
    <w:rsid w:val="006C57E8"/>
    <w:rsid w:val="006C5997"/>
    <w:rsid w:val="006C745D"/>
    <w:rsid w:val="006D08A1"/>
    <w:rsid w:val="006D246A"/>
    <w:rsid w:val="006D24D1"/>
    <w:rsid w:val="006D25FA"/>
    <w:rsid w:val="006D3C14"/>
    <w:rsid w:val="006D3CBD"/>
    <w:rsid w:val="006D5AC4"/>
    <w:rsid w:val="006D5FE5"/>
    <w:rsid w:val="006D6BA9"/>
    <w:rsid w:val="006D6E0D"/>
    <w:rsid w:val="006D7798"/>
    <w:rsid w:val="006E0A89"/>
    <w:rsid w:val="006E0B61"/>
    <w:rsid w:val="006E1700"/>
    <w:rsid w:val="006E185E"/>
    <w:rsid w:val="006E1FE4"/>
    <w:rsid w:val="006E2DF3"/>
    <w:rsid w:val="006E3470"/>
    <w:rsid w:val="006E36D3"/>
    <w:rsid w:val="006E61CF"/>
    <w:rsid w:val="006F000F"/>
    <w:rsid w:val="006F132D"/>
    <w:rsid w:val="006F1701"/>
    <w:rsid w:val="006F2394"/>
    <w:rsid w:val="006F26E6"/>
    <w:rsid w:val="006F34B9"/>
    <w:rsid w:val="006F38E7"/>
    <w:rsid w:val="006F3C4B"/>
    <w:rsid w:val="006F41AA"/>
    <w:rsid w:val="006F47BF"/>
    <w:rsid w:val="006F78F6"/>
    <w:rsid w:val="006F7EB9"/>
    <w:rsid w:val="00701A40"/>
    <w:rsid w:val="00701CDF"/>
    <w:rsid w:val="007029AB"/>
    <w:rsid w:val="0070301E"/>
    <w:rsid w:val="0070364B"/>
    <w:rsid w:val="0070441C"/>
    <w:rsid w:val="00704982"/>
    <w:rsid w:val="00704F88"/>
    <w:rsid w:val="007056DB"/>
    <w:rsid w:val="00707E33"/>
    <w:rsid w:val="00710455"/>
    <w:rsid w:val="00710DE0"/>
    <w:rsid w:val="00711876"/>
    <w:rsid w:val="00712D34"/>
    <w:rsid w:val="00713AF4"/>
    <w:rsid w:val="00713B82"/>
    <w:rsid w:val="00713C57"/>
    <w:rsid w:val="00713EDA"/>
    <w:rsid w:val="00713EE5"/>
    <w:rsid w:val="007140F6"/>
    <w:rsid w:val="00714F7C"/>
    <w:rsid w:val="00715224"/>
    <w:rsid w:val="00715D5F"/>
    <w:rsid w:val="00716314"/>
    <w:rsid w:val="00716B01"/>
    <w:rsid w:val="00716DF5"/>
    <w:rsid w:val="00717267"/>
    <w:rsid w:val="00720F25"/>
    <w:rsid w:val="00721045"/>
    <w:rsid w:val="007211EA"/>
    <w:rsid w:val="00721B0F"/>
    <w:rsid w:val="00721F15"/>
    <w:rsid w:val="007222F1"/>
    <w:rsid w:val="00723858"/>
    <w:rsid w:val="00724C21"/>
    <w:rsid w:val="007268DF"/>
    <w:rsid w:val="00726D5E"/>
    <w:rsid w:val="007270FC"/>
    <w:rsid w:val="00727C3E"/>
    <w:rsid w:val="007300F5"/>
    <w:rsid w:val="00730312"/>
    <w:rsid w:val="00730C7E"/>
    <w:rsid w:val="00730D6F"/>
    <w:rsid w:val="007316DC"/>
    <w:rsid w:val="00732C32"/>
    <w:rsid w:val="00732C91"/>
    <w:rsid w:val="007340B6"/>
    <w:rsid w:val="007364D9"/>
    <w:rsid w:val="0073731A"/>
    <w:rsid w:val="00740891"/>
    <w:rsid w:val="00740D61"/>
    <w:rsid w:val="00741BCD"/>
    <w:rsid w:val="00744399"/>
    <w:rsid w:val="00744A3F"/>
    <w:rsid w:val="00744F2B"/>
    <w:rsid w:val="0074550E"/>
    <w:rsid w:val="0074624E"/>
    <w:rsid w:val="00746E59"/>
    <w:rsid w:val="00747F2B"/>
    <w:rsid w:val="00747FC5"/>
    <w:rsid w:val="00750BC7"/>
    <w:rsid w:val="007510E4"/>
    <w:rsid w:val="0075223A"/>
    <w:rsid w:val="00753337"/>
    <w:rsid w:val="007540C3"/>
    <w:rsid w:val="00754FC4"/>
    <w:rsid w:val="007560DF"/>
    <w:rsid w:val="00756853"/>
    <w:rsid w:val="00756B5F"/>
    <w:rsid w:val="00756B88"/>
    <w:rsid w:val="0075768A"/>
    <w:rsid w:val="007601C2"/>
    <w:rsid w:val="00760728"/>
    <w:rsid w:val="00760F5D"/>
    <w:rsid w:val="00761803"/>
    <w:rsid w:val="00763365"/>
    <w:rsid w:val="0076369B"/>
    <w:rsid w:val="00764FE6"/>
    <w:rsid w:val="00765052"/>
    <w:rsid w:val="00765745"/>
    <w:rsid w:val="00766F00"/>
    <w:rsid w:val="0077226A"/>
    <w:rsid w:val="007728B0"/>
    <w:rsid w:val="00773C40"/>
    <w:rsid w:val="00774920"/>
    <w:rsid w:val="00774B65"/>
    <w:rsid w:val="007765D0"/>
    <w:rsid w:val="00777BD4"/>
    <w:rsid w:val="00777D2B"/>
    <w:rsid w:val="00777D96"/>
    <w:rsid w:val="00777F5E"/>
    <w:rsid w:val="007803C2"/>
    <w:rsid w:val="007806AD"/>
    <w:rsid w:val="00781742"/>
    <w:rsid w:val="00781C35"/>
    <w:rsid w:val="0078211E"/>
    <w:rsid w:val="00782800"/>
    <w:rsid w:val="0078282A"/>
    <w:rsid w:val="00782B3F"/>
    <w:rsid w:val="007832E5"/>
    <w:rsid w:val="00783CAB"/>
    <w:rsid w:val="00783D33"/>
    <w:rsid w:val="00784235"/>
    <w:rsid w:val="00785739"/>
    <w:rsid w:val="00785F49"/>
    <w:rsid w:val="007866F9"/>
    <w:rsid w:val="00786858"/>
    <w:rsid w:val="00786C8A"/>
    <w:rsid w:val="00787224"/>
    <w:rsid w:val="007901C0"/>
    <w:rsid w:val="007902F2"/>
    <w:rsid w:val="007909EF"/>
    <w:rsid w:val="00790DAC"/>
    <w:rsid w:val="007910A4"/>
    <w:rsid w:val="00791208"/>
    <w:rsid w:val="00793063"/>
    <w:rsid w:val="0079399E"/>
    <w:rsid w:val="007939A6"/>
    <w:rsid w:val="00794B3B"/>
    <w:rsid w:val="00795377"/>
    <w:rsid w:val="007955C5"/>
    <w:rsid w:val="007956D6"/>
    <w:rsid w:val="007971FF"/>
    <w:rsid w:val="007A1599"/>
    <w:rsid w:val="007A1814"/>
    <w:rsid w:val="007A193C"/>
    <w:rsid w:val="007A262F"/>
    <w:rsid w:val="007A3272"/>
    <w:rsid w:val="007A3535"/>
    <w:rsid w:val="007A426A"/>
    <w:rsid w:val="007A4BA7"/>
    <w:rsid w:val="007A4E76"/>
    <w:rsid w:val="007A6DF6"/>
    <w:rsid w:val="007B0396"/>
    <w:rsid w:val="007B1488"/>
    <w:rsid w:val="007B1C8E"/>
    <w:rsid w:val="007B1CDD"/>
    <w:rsid w:val="007B1DA2"/>
    <w:rsid w:val="007B2326"/>
    <w:rsid w:val="007B3C73"/>
    <w:rsid w:val="007B3FE1"/>
    <w:rsid w:val="007B4500"/>
    <w:rsid w:val="007B478D"/>
    <w:rsid w:val="007B58E6"/>
    <w:rsid w:val="007B61D0"/>
    <w:rsid w:val="007C0425"/>
    <w:rsid w:val="007C1659"/>
    <w:rsid w:val="007C1776"/>
    <w:rsid w:val="007C1F50"/>
    <w:rsid w:val="007C245E"/>
    <w:rsid w:val="007C363B"/>
    <w:rsid w:val="007C482B"/>
    <w:rsid w:val="007C534C"/>
    <w:rsid w:val="007C5D13"/>
    <w:rsid w:val="007C609E"/>
    <w:rsid w:val="007C699D"/>
    <w:rsid w:val="007C6AC4"/>
    <w:rsid w:val="007C6BDA"/>
    <w:rsid w:val="007C7481"/>
    <w:rsid w:val="007C74B8"/>
    <w:rsid w:val="007D014F"/>
    <w:rsid w:val="007D08D2"/>
    <w:rsid w:val="007D1C72"/>
    <w:rsid w:val="007D26C4"/>
    <w:rsid w:val="007D41E9"/>
    <w:rsid w:val="007D462D"/>
    <w:rsid w:val="007D463D"/>
    <w:rsid w:val="007D67A3"/>
    <w:rsid w:val="007D685C"/>
    <w:rsid w:val="007D71BC"/>
    <w:rsid w:val="007D74F5"/>
    <w:rsid w:val="007D7545"/>
    <w:rsid w:val="007D7A5A"/>
    <w:rsid w:val="007E09E9"/>
    <w:rsid w:val="007E0B91"/>
    <w:rsid w:val="007E0DD8"/>
    <w:rsid w:val="007E145C"/>
    <w:rsid w:val="007E22AF"/>
    <w:rsid w:val="007E22B7"/>
    <w:rsid w:val="007E28ED"/>
    <w:rsid w:val="007E4400"/>
    <w:rsid w:val="007E53F7"/>
    <w:rsid w:val="007E55C6"/>
    <w:rsid w:val="007E713E"/>
    <w:rsid w:val="007E7208"/>
    <w:rsid w:val="007E7CEE"/>
    <w:rsid w:val="007E7E2E"/>
    <w:rsid w:val="007F0BD9"/>
    <w:rsid w:val="007F0C09"/>
    <w:rsid w:val="007F1F1E"/>
    <w:rsid w:val="007F2B97"/>
    <w:rsid w:val="007F2EAE"/>
    <w:rsid w:val="007F32A3"/>
    <w:rsid w:val="007F38EC"/>
    <w:rsid w:val="007F3D6D"/>
    <w:rsid w:val="007F4983"/>
    <w:rsid w:val="007F4FBD"/>
    <w:rsid w:val="007F54AA"/>
    <w:rsid w:val="007F73F4"/>
    <w:rsid w:val="00800276"/>
    <w:rsid w:val="00800A44"/>
    <w:rsid w:val="008013FF"/>
    <w:rsid w:val="008017D7"/>
    <w:rsid w:val="008022EA"/>
    <w:rsid w:val="00803986"/>
    <w:rsid w:val="00804A2E"/>
    <w:rsid w:val="00804D56"/>
    <w:rsid w:val="00804FC4"/>
    <w:rsid w:val="00806485"/>
    <w:rsid w:val="00806553"/>
    <w:rsid w:val="008068E3"/>
    <w:rsid w:val="008070D8"/>
    <w:rsid w:val="0080714A"/>
    <w:rsid w:val="008108DB"/>
    <w:rsid w:val="008113F7"/>
    <w:rsid w:val="0081234B"/>
    <w:rsid w:val="00812667"/>
    <w:rsid w:val="0081286F"/>
    <w:rsid w:val="00812C05"/>
    <w:rsid w:val="00812CA2"/>
    <w:rsid w:val="00812D90"/>
    <w:rsid w:val="008148BC"/>
    <w:rsid w:val="00814A16"/>
    <w:rsid w:val="0081542E"/>
    <w:rsid w:val="00820B47"/>
    <w:rsid w:val="00820DB6"/>
    <w:rsid w:val="00822AA0"/>
    <w:rsid w:val="00822AF3"/>
    <w:rsid w:val="00822F44"/>
    <w:rsid w:val="00823074"/>
    <w:rsid w:val="008235F1"/>
    <w:rsid w:val="008248F5"/>
    <w:rsid w:val="0082605B"/>
    <w:rsid w:val="0083047F"/>
    <w:rsid w:val="008309CF"/>
    <w:rsid w:val="0083170B"/>
    <w:rsid w:val="008318C8"/>
    <w:rsid w:val="00831E85"/>
    <w:rsid w:val="00832B0D"/>
    <w:rsid w:val="00832D5D"/>
    <w:rsid w:val="008339FB"/>
    <w:rsid w:val="008339FC"/>
    <w:rsid w:val="00835618"/>
    <w:rsid w:val="0083688A"/>
    <w:rsid w:val="0084150A"/>
    <w:rsid w:val="00841C5B"/>
    <w:rsid w:val="008438FC"/>
    <w:rsid w:val="00843C67"/>
    <w:rsid w:val="008440F0"/>
    <w:rsid w:val="008443E1"/>
    <w:rsid w:val="008452CD"/>
    <w:rsid w:val="00847A05"/>
    <w:rsid w:val="008509A5"/>
    <w:rsid w:val="008518EE"/>
    <w:rsid w:val="00851EA0"/>
    <w:rsid w:val="00853C3F"/>
    <w:rsid w:val="00854862"/>
    <w:rsid w:val="00854E7E"/>
    <w:rsid w:val="00856758"/>
    <w:rsid w:val="008572C6"/>
    <w:rsid w:val="0085732A"/>
    <w:rsid w:val="008614F3"/>
    <w:rsid w:val="008631A2"/>
    <w:rsid w:val="00863432"/>
    <w:rsid w:val="0086395F"/>
    <w:rsid w:val="00863D35"/>
    <w:rsid w:val="008645B7"/>
    <w:rsid w:val="00864613"/>
    <w:rsid w:val="00866FE1"/>
    <w:rsid w:val="0086777A"/>
    <w:rsid w:val="0087016B"/>
    <w:rsid w:val="00870E36"/>
    <w:rsid w:val="0087128D"/>
    <w:rsid w:val="00871323"/>
    <w:rsid w:val="00871687"/>
    <w:rsid w:val="00872138"/>
    <w:rsid w:val="00873093"/>
    <w:rsid w:val="00874661"/>
    <w:rsid w:val="00876890"/>
    <w:rsid w:val="00876B3A"/>
    <w:rsid w:val="00877365"/>
    <w:rsid w:val="00877B1F"/>
    <w:rsid w:val="0088087A"/>
    <w:rsid w:val="00880D2C"/>
    <w:rsid w:val="00881700"/>
    <w:rsid w:val="0088199D"/>
    <w:rsid w:val="008834F9"/>
    <w:rsid w:val="0088448D"/>
    <w:rsid w:val="00886774"/>
    <w:rsid w:val="00890562"/>
    <w:rsid w:val="008905E2"/>
    <w:rsid w:val="00890799"/>
    <w:rsid w:val="00890DB6"/>
    <w:rsid w:val="00891C44"/>
    <w:rsid w:val="008928F3"/>
    <w:rsid w:val="00892D1A"/>
    <w:rsid w:val="00892F69"/>
    <w:rsid w:val="008932EC"/>
    <w:rsid w:val="00894403"/>
    <w:rsid w:val="00895611"/>
    <w:rsid w:val="008958B6"/>
    <w:rsid w:val="00895EA4"/>
    <w:rsid w:val="008962BB"/>
    <w:rsid w:val="008977DC"/>
    <w:rsid w:val="008A0E05"/>
    <w:rsid w:val="008A0F65"/>
    <w:rsid w:val="008A1F31"/>
    <w:rsid w:val="008A4484"/>
    <w:rsid w:val="008A5098"/>
    <w:rsid w:val="008A5E5B"/>
    <w:rsid w:val="008A6F1B"/>
    <w:rsid w:val="008A7F69"/>
    <w:rsid w:val="008B091C"/>
    <w:rsid w:val="008B2194"/>
    <w:rsid w:val="008B3860"/>
    <w:rsid w:val="008B4106"/>
    <w:rsid w:val="008B4475"/>
    <w:rsid w:val="008B6424"/>
    <w:rsid w:val="008B73DA"/>
    <w:rsid w:val="008B77E4"/>
    <w:rsid w:val="008C03F5"/>
    <w:rsid w:val="008C1EF4"/>
    <w:rsid w:val="008C23D2"/>
    <w:rsid w:val="008C27FE"/>
    <w:rsid w:val="008C35AC"/>
    <w:rsid w:val="008C4039"/>
    <w:rsid w:val="008C4835"/>
    <w:rsid w:val="008C4EC8"/>
    <w:rsid w:val="008C4EF3"/>
    <w:rsid w:val="008C6A8E"/>
    <w:rsid w:val="008D0455"/>
    <w:rsid w:val="008D0B02"/>
    <w:rsid w:val="008D1171"/>
    <w:rsid w:val="008D19D4"/>
    <w:rsid w:val="008D33CF"/>
    <w:rsid w:val="008D4EE2"/>
    <w:rsid w:val="008D52B1"/>
    <w:rsid w:val="008D5671"/>
    <w:rsid w:val="008D624C"/>
    <w:rsid w:val="008D6655"/>
    <w:rsid w:val="008D6F17"/>
    <w:rsid w:val="008E1AD3"/>
    <w:rsid w:val="008E247C"/>
    <w:rsid w:val="008E2636"/>
    <w:rsid w:val="008E2D4C"/>
    <w:rsid w:val="008E2F1D"/>
    <w:rsid w:val="008E378C"/>
    <w:rsid w:val="008E3B3E"/>
    <w:rsid w:val="008E4729"/>
    <w:rsid w:val="008E4E56"/>
    <w:rsid w:val="008E56BC"/>
    <w:rsid w:val="008E6D14"/>
    <w:rsid w:val="008E7B89"/>
    <w:rsid w:val="008F1180"/>
    <w:rsid w:val="008F17E6"/>
    <w:rsid w:val="008F3EE0"/>
    <w:rsid w:val="008F4AD4"/>
    <w:rsid w:val="008F4E62"/>
    <w:rsid w:val="008F5C1B"/>
    <w:rsid w:val="008F6052"/>
    <w:rsid w:val="008F6CF5"/>
    <w:rsid w:val="008F7082"/>
    <w:rsid w:val="008F70C3"/>
    <w:rsid w:val="008F7430"/>
    <w:rsid w:val="008F74CB"/>
    <w:rsid w:val="00900418"/>
    <w:rsid w:val="00900528"/>
    <w:rsid w:val="0090066C"/>
    <w:rsid w:val="009018C8"/>
    <w:rsid w:val="00903560"/>
    <w:rsid w:val="00907EF8"/>
    <w:rsid w:val="009102BC"/>
    <w:rsid w:val="009120FB"/>
    <w:rsid w:val="0091253E"/>
    <w:rsid w:val="00912E71"/>
    <w:rsid w:val="00913F8A"/>
    <w:rsid w:val="009142AC"/>
    <w:rsid w:val="009146EE"/>
    <w:rsid w:val="0091484A"/>
    <w:rsid w:val="00915D0E"/>
    <w:rsid w:val="00915D56"/>
    <w:rsid w:val="00915EC3"/>
    <w:rsid w:val="00916F69"/>
    <w:rsid w:val="00917F80"/>
    <w:rsid w:val="009203A0"/>
    <w:rsid w:val="0092043F"/>
    <w:rsid w:val="00921276"/>
    <w:rsid w:val="0092263D"/>
    <w:rsid w:val="00924647"/>
    <w:rsid w:val="009248CD"/>
    <w:rsid w:val="009258AD"/>
    <w:rsid w:val="009265CE"/>
    <w:rsid w:val="00926F6C"/>
    <w:rsid w:val="00930047"/>
    <w:rsid w:val="009301B2"/>
    <w:rsid w:val="00930DD6"/>
    <w:rsid w:val="00930DFE"/>
    <w:rsid w:val="009310DA"/>
    <w:rsid w:val="0093166D"/>
    <w:rsid w:val="0093167A"/>
    <w:rsid w:val="009319CC"/>
    <w:rsid w:val="009325F0"/>
    <w:rsid w:val="00932D8F"/>
    <w:rsid w:val="00933685"/>
    <w:rsid w:val="00933CEF"/>
    <w:rsid w:val="00934204"/>
    <w:rsid w:val="00934FBF"/>
    <w:rsid w:val="009361DA"/>
    <w:rsid w:val="00936A79"/>
    <w:rsid w:val="00937846"/>
    <w:rsid w:val="00937B2B"/>
    <w:rsid w:val="00937F53"/>
    <w:rsid w:val="009405C4"/>
    <w:rsid w:val="00940747"/>
    <w:rsid w:val="009412A1"/>
    <w:rsid w:val="00941789"/>
    <w:rsid w:val="00941803"/>
    <w:rsid w:val="00941973"/>
    <w:rsid w:val="00941AA6"/>
    <w:rsid w:val="00942C60"/>
    <w:rsid w:val="00942E07"/>
    <w:rsid w:val="00943377"/>
    <w:rsid w:val="00943A2F"/>
    <w:rsid w:val="00943A57"/>
    <w:rsid w:val="009443F9"/>
    <w:rsid w:val="009445DF"/>
    <w:rsid w:val="00945B76"/>
    <w:rsid w:val="00946598"/>
    <w:rsid w:val="00946957"/>
    <w:rsid w:val="00946B70"/>
    <w:rsid w:val="0094786E"/>
    <w:rsid w:val="00947A9D"/>
    <w:rsid w:val="00950798"/>
    <w:rsid w:val="00952554"/>
    <w:rsid w:val="00953230"/>
    <w:rsid w:val="009542D4"/>
    <w:rsid w:val="00954F5B"/>
    <w:rsid w:val="00955920"/>
    <w:rsid w:val="00956624"/>
    <w:rsid w:val="0095781C"/>
    <w:rsid w:val="00960D8C"/>
    <w:rsid w:val="00961283"/>
    <w:rsid w:val="00961953"/>
    <w:rsid w:val="009621E8"/>
    <w:rsid w:val="00962A36"/>
    <w:rsid w:val="00963F07"/>
    <w:rsid w:val="00964059"/>
    <w:rsid w:val="0096497A"/>
    <w:rsid w:val="00965D4A"/>
    <w:rsid w:val="0096761B"/>
    <w:rsid w:val="00967F69"/>
    <w:rsid w:val="00970888"/>
    <w:rsid w:val="009709E0"/>
    <w:rsid w:val="00971301"/>
    <w:rsid w:val="00972F77"/>
    <w:rsid w:val="00975C0B"/>
    <w:rsid w:val="0097605D"/>
    <w:rsid w:val="0097616A"/>
    <w:rsid w:val="009767DC"/>
    <w:rsid w:val="00976938"/>
    <w:rsid w:val="00977118"/>
    <w:rsid w:val="0097749C"/>
    <w:rsid w:val="00977827"/>
    <w:rsid w:val="009779A4"/>
    <w:rsid w:val="00977ED9"/>
    <w:rsid w:val="00980B8B"/>
    <w:rsid w:val="00980F65"/>
    <w:rsid w:val="00981BCE"/>
    <w:rsid w:val="00983239"/>
    <w:rsid w:val="00983BA9"/>
    <w:rsid w:val="00984B03"/>
    <w:rsid w:val="00984DD7"/>
    <w:rsid w:val="00987CCD"/>
    <w:rsid w:val="00990376"/>
    <w:rsid w:val="00990EEE"/>
    <w:rsid w:val="00990F26"/>
    <w:rsid w:val="00992123"/>
    <w:rsid w:val="00992281"/>
    <w:rsid w:val="009940AA"/>
    <w:rsid w:val="009940B9"/>
    <w:rsid w:val="009942B9"/>
    <w:rsid w:val="00995D39"/>
    <w:rsid w:val="0099608B"/>
    <w:rsid w:val="0099628E"/>
    <w:rsid w:val="00996541"/>
    <w:rsid w:val="0099659B"/>
    <w:rsid w:val="0099661E"/>
    <w:rsid w:val="00996665"/>
    <w:rsid w:val="009966D5"/>
    <w:rsid w:val="009969DD"/>
    <w:rsid w:val="0099726E"/>
    <w:rsid w:val="009973CF"/>
    <w:rsid w:val="009A05EF"/>
    <w:rsid w:val="009A1485"/>
    <w:rsid w:val="009A176E"/>
    <w:rsid w:val="009A201B"/>
    <w:rsid w:val="009A250B"/>
    <w:rsid w:val="009A27FC"/>
    <w:rsid w:val="009A338B"/>
    <w:rsid w:val="009A3D03"/>
    <w:rsid w:val="009A3FEF"/>
    <w:rsid w:val="009A4B87"/>
    <w:rsid w:val="009A524C"/>
    <w:rsid w:val="009A558D"/>
    <w:rsid w:val="009A6CAE"/>
    <w:rsid w:val="009A6FA3"/>
    <w:rsid w:val="009A7124"/>
    <w:rsid w:val="009A73D1"/>
    <w:rsid w:val="009B009C"/>
    <w:rsid w:val="009B1541"/>
    <w:rsid w:val="009B3717"/>
    <w:rsid w:val="009B43EC"/>
    <w:rsid w:val="009B4A9F"/>
    <w:rsid w:val="009B57E5"/>
    <w:rsid w:val="009B5BB5"/>
    <w:rsid w:val="009B681F"/>
    <w:rsid w:val="009B7221"/>
    <w:rsid w:val="009C012D"/>
    <w:rsid w:val="009C04C4"/>
    <w:rsid w:val="009C158D"/>
    <w:rsid w:val="009C1D45"/>
    <w:rsid w:val="009C3672"/>
    <w:rsid w:val="009C3BF9"/>
    <w:rsid w:val="009C3D66"/>
    <w:rsid w:val="009C55DA"/>
    <w:rsid w:val="009C56AD"/>
    <w:rsid w:val="009C6675"/>
    <w:rsid w:val="009C6A48"/>
    <w:rsid w:val="009C6A6D"/>
    <w:rsid w:val="009C7419"/>
    <w:rsid w:val="009D0A03"/>
    <w:rsid w:val="009D0B37"/>
    <w:rsid w:val="009D1334"/>
    <w:rsid w:val="009D1CF2"/>
    <w:rsid w:val="009D1D3B"/>
    <w:rsid w:val="009D200E"/>
    <w:rsid w:val="009D2702"/>
    <w:rsid w:val="009D32D3"/>
    <w:rsid w:val="009D3592"/>
    <w:rsid w:val="009D3913"/>
    <w:rsid w:val="009D3E5B"/>
    <w:rsid w:val="009D5F37"/>
    <w:rsid w:val="009D639F"/>
    <w:rsid w:val="009D6EAC"/>
    <w:rsid w:val="009D7363"/>
    <w:rsid w:val="009D73A1"/>
    <w:rsid w:val="009D7BBB"/>
    <w:rsid w:val="009D7DB9"/>
    <w:rsid w:val="009D7DCB"/>
    <w:rsid w:val="009E13F0"/>
    <w:rsid w:val="009E1632"/>
    <w:rsid w:val="009E1F06"/>
    <w:rsid w:val="009E1F2A"/>
    <w:rsid w:val="009E3C3E"/>
    <w:rsid w:val="009E3ECB"/>
    <w:rsid w:val="009E5255"/>
    <w:rsid w:val="009E5312"/>
    <w:rsid w:val="009E666E"/>
    <w:rsid w:val="009E6CA4"/>
    <w:rsid w:val="009E73F0"/>
    <w:rsid w:val="009F0665"/>
    <w:rsid w:val="009F0EE3"/>
    <w:rsid w:val="009F13A3"/>
    <w:rsid w:val="009F1622"/>
    <w:rsid w:val="009F1880"/>
    <w:rsid w:val="009F1E46"/>
    <w:rsid w:val="009F3A60"/>
    <w:rsid w:val="009F5D7C"/>
    <w:rsid w:val="009F61EB"/>
    <w:rsid w:val="009F751A"/>
    <w:rsid w:val="009F75B8"/>
    <w:rsid w:val="009F7F13"/>
    <w:rsid w:val="00A01D90"/>
    <w:rsid w:val="00A02825"/>
    <w:rsid w:val="00A03319"/>
    <w:rsid w:val="00A04587"/>
    <w:rsid w:val="00A04E52"/>
    <w:rsid w:val="00A07376"/>
    <w:rsid w:val="00A0797B"/>
    <w:rsid w:val="00A10CBE"/>
    <w:rsid w:val="00A10FDB"/>
    <w:rsid w:val="00A111F3"/>
    <w:rsid w:val="00A142B2"/>
    <w:rsid w:val="00A162BB"/>
    <w:rsid w:val="00A20841"/>
    <w:rsid w:val="00A23510"/>
    <w:rsid w:val="00A2371D"/>
    <w:rsid w:val="00A25887"/>
    <w:rsid w:val="00A25914"/>
    <w:rsid w:val="00A25DAA"/>
    <w:rsid w:val="00A2630D"/>
    <w:rsid w:val="00A27430"/>
    <w:rsid w:val="00A27588"/>
    <w:rsid w:val="00A27842"/>
    <w:rsid w:val="00A30FC0"/>
    <w:rsid w:val="00A315A2"/>
    <w:rsid w:val="00A31C0F"/>
    <w:rsid w:val="00A32465"/>
    <w:rsid w:val="00A347BD"/>
    <w:rsid w:val="00A34965"/>
    <w:rsid w:val="00A34FF4"/>
    <w:rsid w:val="00A35ED1"/>
    <w:rsid w:val="00A3607B"/>
    <w:rsid w:val="00A371FC"/>
    <w:rsid w:val="00A37531"/>
    <w:rsid w:val="00A40097"/>
    <w:rsid w:val="00A403B0"/>
    <w:rsid w:val="00A40841"/>
    <w:rsid w:val="00A42055"/>
    <w:rsid w:val="00A4412A"/>
    <w:rsid w:val="00A44A0D"/>
    <w:rsid w:val="00A45E90"/>
    <w:rsid w:val="00A460EA"/>
    <w:rsid w:val="00A46231"/>
    <w:rsid w:val="00A4636F"/>
    <w:rsid w:val="00A468F1"/>
    <w:rsid w:val="00A46E81"/>
    <w:rsid w:val="00A47303"/>
    <w:rsid w:val="00A4782D"/>
    <w:rsid w:val="00A478CD"/>
    <w:rsid w:val="00A509AC"/>
    <w:rsid w:val="00A509B9"/>
    <w:rsid w:val="00A50D99"/>
    <w:rsid w:val="00A52459"/>
    <w:rsid w:val="00A5258D"/>
    <w:rsid w:val="00A532DC"/>
    <w:rsid w:val="00A53F5B"/>
    <w:rsid w:val="00A54117"/>
    <w:rsid w:val="00A55423"/>
    <w:rsid w:val="00A558B1"/>
    <w:rsid w:val="00A56FB0"/>
    <w:rsid w:val="00A57272"/>
    <w:rsid w:val="00A60354"/>
    <w:rsid w:val="00A6085A"/>
    <w:rsid w:val="00A6169D"/>
    <w:rsid w:val="00A61EE1"/>
    <w:rsid w:val="00A62911"/>
    <w:rsid w:val="00A62C6F"/>
    <w:rsid w:val="00A62F20"/>
    <w:rsid w:val="00A63163"/>
    <w:rsid w:val="00A64327"/>
    <w:rsid w:val="00A64CCB"/>
    <w:rsid w:val="00A64E22"/>
    <w:rsid w:val="00A651FE"/>
    <w:rsid w:val="00A65A16"/>
    <w:rsid w:val="00A65C37"/>
    <w:rsid w:val="00A6738D"/>
    <w:rsid w:val="00A7059D"/>
    <w:rsid w:val="00A70B2F"/>
    <w:rsid w:val="00A71972"/>
    <w:rsid w:val="00A71B15"/>
    <w:rsid w:val="00A72B40"/>
    <w:rsid w:val="00A74739"/>
    <w:rsid w:val="00A74A2D"/>
    <w:rsid w:val="00A7524D"/>
    <w:rsid w:val="00A755FF"/>
    <w:rsid w:val="00A75884"/>
    <w:rsid w:val="00A7628C"/>
    <w:rsid w:val="00A7787E"/>
    <w:rsid w:val="00A82190"/>
    <w:rsid w:val="00A82860"/>
    <w:rsid w:val="00A83AF5"/>
    <w:rsid w:val="00A84F65"/>
    <w:rsid w:val="00A85594"/>
    <w:rsid w:val="00A85D48"/>
    <w:rsid w:val="00A86442"/>
    <w:rsid w:val="00A87CAD"/>
    <w:rsid w:val="00A87DAA"/>
    <w:rsid w:val="00A90943"/>
    <w:rsid w:val="00A90A53"/>
    <w:rsid w:val="00A91DDE"/>
    <w:rsid w:val="00A92602"/>
    <w:rsid w:val="00A92BD9"/>
    <w:rsid w:val="00A942F6"/>
    <w:rsid w:val="00A94DAD"/>
    <w:rsid w:val="00A94F91"/>
    <w:rsid w:val="00A95D09"/>
    <w:rsid w:val="00A96BA3"/>
    <w:rsid w:val="00A971AE"/>
    <w:rsid w:val="00A976CC"/>
    <w:rsid w:val="00A97D15"/>
    <w:rsid w:val="00A97F4E"/>
    <w:rsid w:val="00AA0311"/>
    <w:rsid w:val="00AA0853"/>
    <w:rsid w:val="00AA0B2F"/>
    <w:rsid w:val="00AA0B98"/>
    <w:rsid w:val="00AA1073"/>
    <w:rsid w:val="00AA10FC"/>
    <w:rsid w:val="00AA17DB"/>
    <w:rsid w:val="00AA1E33"/>
    <w:rsid w:val="00AA2786"/>
    <w:rsid w:val="00AA45D7"/>
    <w:rsid w:val="00AA499C"/>
    <w:rsid w:val="00AA4C0F"/>
    <w:rsid w:val="00AA5DFF"/>
    <w:rsid w:val="00AA5EF2"/>
    <w:rsid w:val="00AA65DC"/>
    <w:rsid w:val="00AA6A85"/>
    <w:rsid w:val="00AB01E0"/>
    <w:rsid w:val="00AB171A"/>
    <w:rsid w:val="00AB1A22"/>
    <w:rsid w:val="00AB2920"/>
    <w:rsid w:val="00AB494C"/>
    <w:rsid w:val="00AB5DD7"/>
    <w:rsid w:val="00AB6C55"/>
    <w:rsid w:val="00AB7542"/>
    <w:rsid w:val="00AB7F49"/>
    <w:rsid w:val="00AB7FE8"/>
    <w:rsid w:val="00AC1091"/>
    <w:rsid w:val="00AC16B5"/>
    <w:rsid w:val="00AC1AF7"/>
    <w:rsid w:val="00AC2412"/>
    <w:rsid w:val="00AC3194"/>
    <w:rsid w:val="00AC3F9C"/>
    <w:rsid w:val="00AC4319"/>
    <w:rsid w:val="00AC4CFB"/>
    <w:rsid w:val="00AC5352"/>
    <w:rsid w:val="00AC574C"/>
    <w:rsid w:val="00AC5B73"/>
    <w:rsid w:val="00AC69E5"/>
    <w:rsid w:val="00AD0E16"/>
    <w:rsid w:val="00AD2ECB"/>
    <w:rsid w:val="00AD32CD"/>
    <w:rsid w:val="00AD3C63"/>
    <w:rsid w:val="00AD4A46"/>
    <w:rsid w:val="00AD52E3"/>
    <w:rsid w:val="00AD5B7E"/>
    <w:rsid w:val="00AD5E30"/>
    <w:rsid w:val="00AD5ED8"/>
    <w:rsid w:val="00AD6086"/>
    <w:rsid w:val="00AD6726"/>
    <w:rsid w:val="00AD67B1"/>
    <w:rsid w:val="00AD6B9E"/>
    <w:rsid w:val="00AD7EBD"/>
    <w:rsid w:val="00AE013D"/>
    <w:rsid w:val="00AE05CC"/>
    <w:rsid w:val="00AE0656"/>
    <w:rsid w:val="00AE3B74"/>
    <w:rsid w:val="00AE411D"/>
    <w:rsid w:val="00AE4384"/>
    <w:rsid w:val="00AE4F6D"/>
    <w:rsid w:val="00AE5A64"/>
    <w:rsid w:val="00AE5DDD"/>
    <w:rsid w:val="00AE64F2"/>
    <w:rsid w:val="00AE667A"/>
    <w:rsid w:val="00AE67D3"/>
    <w:rsid w:val="00AE6AE1"/>
    <w:rsid w:val="00AE6C7C"/>
    <w:rsid w:val="00AE6E7F"/>
    <w:rsid w:val="00AE7F30"/>
    <w:rsid w:val="00AF0FB3"/>
    <w:rsid w:val="00AF1DA7"/>
    <w:rsid w:val="00AF216A"/>
    <w:rsid w:val="00AF21A3"/>
    <w:rsid w:val="00AF328C"/>
    <w:rsid w:val="00AF396E"/>
    <w:rsid w:val="00AF3C49"/>
    <w:rsid w:val="00AF3F40"/>
    <w:rsid w:val="00AF5C31"/>
    <w:rsid w:val="00B024CF"/>
    <w:rsid w:val="00B02BA1"/>
    <w:rsid w:val="00B02E60"/>
    <w:rsid w:val="00B02F9A"/>
    <w:rsid w:val="00B031DA"/>
    <w:rsid w:val="00B03BC5"/>
    <w:rsid w:val="00B04812"/>
    <w:rsid w:val="00B05E22"/>
    <w:rsid w:val="00B0657E"/>
    <w:rsid w:val="00B065E7"/>
    <w:rsid w:val="00B0684F"/>
    <w:rsid w:val="00B06945"/>
    <w:rsid w:val="00B12324"/>
    <w:rsid w:val="00B129FD"/>
    <w:rsid w:val="00B12EE3"/>
    <w:rsid w:val="00B131FE"/>
    <w:rsid w:val="00B14D26"/>
    <w:rsid w:val="00B15B03"/>
    <w:rsid w:val="00B17DF7"/>
    <w:rsid w:val="00B217BF"/>
    <w:rsid w:val="00B2258F"/>
    <w:rsid w:val="00B2330F"/>
    <w:rsid w:val="00B234F7"/>
    <w:rsid w:val="00B24298"/>
    <w:rsid w:val="00B2463E"/>
    <w:rsid w:val="00B2619B"/>
    <w:rsid w:val="00B3088C"/>
    <w:rsid w:val="00B311D0"/>
    <w:rsid w:val="00B312FD"/>
    <w:rsid w:val="00B32259"/>
    <w:rsid w:val="00B32294"/>
    <w:rsid w:val="00B328F5"/>
    <w:rsid w:val="00B329BB"/>
    <w:rsid w:val="00B33AA9"/>
    <w:rsid w:val="00B34D15"/>
    <w:rsid w:val="00B366CC"/>
    <w:rsid w:val="00B403DC"/>
    <w:rsid w:val="00B40876"/>
    <w:rsid w:val="00B4218B"/>
    <w:rsid w:val="00B43317"/>
    <w:rsid w:val="00B43673"/>
    <w:rsid w:val="00B4492C"/>
    <w:rsid w:val="00B44AE4"/>
    <w:rsid w:val="00B4506E"/>
    <w:rsid w:val="00B4582B"/>
    <w:rsid w:val="00B458F0"/>
    <w:rsid w:val="00B463ED"/>
    <w:rsid w:val="00B46D5E"/>
    <w:rsid w:val="00B51181"/>
    <w:rsid w:val="00B537DA"/>
    <w:rsid w:val="00B53AD6"/>
    <w:rsid w:val="00B543E4"/>
    <w:rsid w:val="00B54FF6"/>
    <w:rsid w:val="00B55211"/>
    <w:rsid w:val="00B558D4"/>
    <w:rsid w:val="00B562B1"/>
    <w:rsid w:val="00B5636A"/>
    <w:rsid w:val="00B564AA"/>
    <w:rsid w:val="00B57389"/>
    <w:rsid w:val="00B60027"/>
    <w:rsid w:val="00B60243"/>
    <w:rsid w:val="00B604F8"/>
    <w:rsid w:val="00B61737"/>
    <w:rsid w:val="00B61BCE"/>
    <w:rsid w:val="00B62A12"/>
    <w:rsid w:val="00B62AF4"/>
    <w:rsid w:val="00B6424C"/>
    <w:rsid w:val="00B65212"/>
    <w:rsid w:val="00B65857"/>
    <w:rsid w:val="00B671DA"/>
    <w:rsid w:val="00B6785D"/>
    <w:rsid w:val="00B67875"/>
    <w:rsid w:val="00B71024"/>
    <w:rsid w:val="00B7113A"/>
    <w:rsid w:val="00B717C4"/>
    <w:rsid w:val="00B729AD"/>
    <w:rsid w:val="00B72CC1"/>
    <w:rsid w:val="00B73BEE"/>
    <w:rsid w:val="00B73C05"/>
    <w:rsid w:val="00B74B48"/>
    <w:rsid w:val="00B75482"/>
    <w:rsid w:val="00B80652"/>
    <w:rsid w:val="00B8091D"/>
    <w:rsid w:val="00B80FE5"/>
    <w:rsid w:val="00B81054"/>
    <w:rsid w:val="00B81AE9"/>
    <w:rsid w:val="00B81CB9"/>
    <w:rsid w:val="00B82A14"/>
    <w:rsid w:val="00B82B2A"/>
    <w:rsid w:val="00B82F8A"/>
    <w:rsid w:val="00B83114"/>
    <w:rsid w:val="00B831CF"/>
    <w:rsid w:val="00B84001"/>
    <w:rsid w:val="00B84469"/>
    <w:rsid w:val="00B85089"/>
    <w:rsid w:val="00B85B18"/>
    <w:rsid w:val="00B85B63"/>
    <w:rsid w:val="00B866F6"/>
    <w:rsid w:val="00B86CBC"/>
    <w:rsid w:val="00B86D40"/>
    <w:rsid w:val="00B878E2"/>
    <w:rsid w:val="00B87D62"/>
    <w:rsid w:val="00B87D66"/>
    <w:rsid w:val="00B90625"/>
    <w:rsid w:val="00B9097F"/>
    <w:rsid w:val="00B9469D"/>
    <w:rsid w:val="00B947F3"/>
    <w:rsid w:val="00B948A3"/>
    <w:rsid w:val="00B94B77"/>
    <w:rsid w:val="00B96540"/>
    <w:rsid w:val="00B96545"/>
    <w:rsid w:val="00B965AA"/>
    <w:rsid w:val="00B96C4A"/>
    <w:rsid w:val="00B97683"/>
    <w:rsid w:val="00BA04F6"/>
    <w:rsid w:val="00BA0836"/>
    <w:rsid w:val="00BA2927"/>
    <w:rsid w:val="00BA2B6D"/>
    <w:rsid w:val="00BA2E3B"/>
    <w:rsid w:val="00BA3320"/>
    <w:rsid w:val="00BA41A7"/>
    <w:rsid w:val="00BA4255"/>
    <w:rsid w:val="00BA490C"/>
    <w:rsid w:val="00BA62F9"/>
    <w:rsid w:val="00BA6B2F"/>
    <w:rsid w:val="00BA7702"/>
    <w:rsid w:val="00BA792C"/>
    <w:rsid w:val="00BA7D0B"/>
    <w:rsid w:val="00BB04C3"/>
    <w:rsid w:val="00BB0C1C"/>
    <w:rsid w:val="00BB1443"/>
    <w:rsid w:val="00BB1778"/>
    <w:rsid w:val="00BB1F70"/>
    <w:rsid w:val="00BB3308"/>
    <w:rsid w:val="00BB4237"/>
    <w:rsid w:val="00BB5D2C"/>
    <w:rsid w:val="00BC0490"/>
    <w:rsid w:val="00BC0614"/>
    <w:rsid w:val="00BC2621"/>
    <w:rsid w:val="00BC26FF"/>
    <w:rsid w:val="00BC2A89"/>
    <w:rsid w:val="00BC3322"/>
    <w:rsid w:val="00BC40A9"/>
    <w:rsid w:val="00BC42E7"/>
    <w:rsid w:val="00BC52D9"/>
    <w:rsid w:val="00BC54DA"/>
    <w:rsid w:val="00BC5F64"/>
    <w:rsid w:val="00BC6FC4"/>
    <w:rsid w:val="00BC78DB"/>
    <w:rsid w:val="00BC7BDA"/>
    <w:rsid w:val="00BC7F60"/>
    <w:rsid w:val="00BD1F02"/>
    <w:rsid w:val="00BD25FB"/>
    <w:rsid w:val="00BD3D16"/>
    <w:rsid w:val="00BD4813"/>
    <w:rsid w:val="00BD4E8C"/>
    <w:rsid w:val="00BD52E5"/>
    <w:rsid w:val="00BD5FBD"/>
    <w:rsid w:val="00BD6B46"/>
    <w:rsid w:val="00BD7559"/>
    <w:rsid w:val="00BE085D"/>
    <w:rsid w:val="00BE215B"/>
    <w:rsid w:val="00BE2FC2"/>
    <w:rsid w:val="00BE3D13"/>
    <w:rsid w:val="00BE5A79"/>
    <w:rsid w:val="00BE71AE"/>
    <w:rsid w:val="00BE75F8"/>
    <w:rsid w:val="00BE7988"/>
    <w:rsid w:val="00BF1722"/>
    <w:rsid w:val="00BF1931"/>
    <w:rsid w:val="00BF1943"/>
    <w:rsid w:val="00BF277C"/>
    <w:rsid w:val="00BF2810"/>
    <w:rsid w:val="00BF292E"/>
    <w:rsid w:val="00BF2F79"/>
    <w:rsid w:val="00BF4251"/>
    <w:rsid w:val="00BF448C"/>
    <w:rsid w:val="00BF46AA"/>
    <w:rsid w:val="00BF517F"/>
    <w:rsid w:val="00BF5D51"/>
    <w:rsid w:val="00BF655E"/>
    <w:rsid w:val="00C005F0"/>
    <w:rsid w:val="00C0077A"/>
    <w:rsid w:val="00C0102F"/>
    <w:rsid w:val="00C01D8B"/>
    <w:rsid w:val="00C0204A"/>
    <w:rsid w:val="00C03577"/>
    <w:rsid w:val="00C0383F"/>
    <w:rsid w:val="00C038EE"/>
    <w:rsid w:val="00C04172"/>
    <w:rsid w:val="00C04AAC"/>
    <w:rsid w:val="00C0591E"/>
    <w:rsid w:val="00C05E40"/>
    <w:rsid w:val="00C07BD8"/>
    <w:rsid w:val="00C10AB5"/>
    <w:rsid w:val="00C10C80"/>
    <w:rsid w:val="00C110D2"/>
    <w:rsid w:val="00C114FE"/>
    <w:rsid w:val="00C11C74"/>
    <w:rsid w:val="00C12C98"/>
    <w:rsid w:val="00C12D62"/>
    <w:rsid w:val="00C14A2A"/>
    <w:rsid w:val="00C14A34"/>
    <w:rsid w:val="00C14A58"/>
    <w:rsid w:val="00C15BE9"/>
    <w:rsid w:val="00C17A21"/>
    <w:rsid w:val="00C20162"/>
    <w:rsid w:val="00C204D1"/>
    <w:rsid w:val="00C20B2A"/>
    <w:rsid w:val="00C226BD"/>
    <w:rsid w:val="00C22C40"/>
    <w:rsid w:val="00C22EBD"/>
    <w:rsid w:val="00C23189"/>
    <w:rsid w:val="00C23A54"/>
    <w:rsid w:val="00C23B64"/>
    <w:rsid w:val="00C24457"/>
    <w:rsid w:val="00C244CA"/>
    <w:rsid w:val="00C2488F"/>
    <w:rsid w:val="00C24E80"/>
    <w:rsid w:val="00C258B7"/>
    <w:rsid w:val="00C268B9"/>
    <w:rsid w:val="00C27C90"/>
    <w:rsid w:val="00C30277"/>
    <w:rsid w:val="00C307BB"/>
    <w:rsid w:val="00C336F4"/>
    <w:rsid w:val="00C33741"/>
    <w:rsid w:val="00C33B7E"/>
    <w:rsid w:val="00C33C48"/>
    <w:rsid w:val="00C3417D"/>
    <w:rsid w:val="00C343ED"/>
    <w:rsid w:val="00C34E3B"/>
    <w:rsid w:val="00C354C8"/>
    <w:rsid w:val="00C35FA7"/>
    <w:rsid w:val="00C360EF"/>
    <w:rsid w:val="00C36DCB"/>
    <w:rsid w:val="00C370C8"/>
    <w:rsid w:val="00C37245"/>
    <w:rsid w:val="00C372D5"/>
    <w:rsid w:val="00C37BFB"/>
    <w:rsid w:val="00C408E4"/>
    <w:rsid w:val="00C40F4B"/>
    <w:rsid w:val="00C42518"/>
    <w:rsid w:val="00C428B6"/>
    <w:rsid w:val="00C43BE9"/>
    <w:rsid w:val="00C43EF4"/>
    <w:rsid w:val="00C43EFF"/>
    <w:rsid w:val="00C44DC6"/>
    <w:rsid w:val="00C45520"/>
    <w:rsid w:val="00C45A08"/>
    <w:rsid w:val="00C46225"/>
    <w:rsid w:val="00C47D41"/>
    <w:rsid w:val="00C50061"/>
    <w:rsid w:val="00C5071E"/>
    <w:rsid w:val="00C510EA"/>
    <w:rsid w:val="00C523BD"/>
    <w:rsid w:val="00C526C2"/>
    <w:rsid w:val="00C55E4F"/>
    <w:rsid w:val="00C57B11"/>
    <w:rsid w:val="00C60A3C"/>
    <w:rsid w:val="00C62071"/>
    <w:rsid w:val="00C62179"/>
    <w:rsid w:val="00C63052"/>
    <w:rsid w:val="00C645DA"/>
    <w:rsid w:val="00C66765"/>
    <w:rsid w:val="00C7019E"/>
    <w:rsid w:val="00C70E6C"/>
    <w:rsid w:val="00C71707"/>
    <w:rsid w:val="00C72998"/>
    <w:rsid w:val="00C736C2"/>
    <w:rsid w:val="00C73F51"/>
    <w:rsid w:val="00C73FB1"/>
    <w:rsid w:val="00C74A66"/>
    <w:rsid w:val="00C75B00"/>
    <w:rsid w:val="00C75CB5"/>
    <w:rsid w:val="00C77EBD"/>
    <w:rsid w:val="00C77FAF"/>
    <w:rsid w:val="00C80192"/>
    <w:rsid w:val="00C80227"/>
    <w:rsid w:val="00C80A82"/>
    <w:rsid w:val="00C80D8B"/>
    <w:rsid w:val="00C83037"/>
    <w:rsid w:val="00C840C0"/>
    <w:rsid w:val="00C84441"/>
    <w:rsid w:val="00C858D6"/>
    <w:rsid w:val="00C8691C"/>
    <w:rsid w:val="00C87662"/>
    <w:rsid w:val="00C87A17"/>
    <w:rsid w:val="00C90BFA"/>
    <w:rsid w:val="00C90E8F"/>
    <w:rsid w:val="00C917EC"/>
    <w:rsid w:val="00C91F8E"/>
    <w:rsid w:val="00C94908"/>
    <w:rsid w:val="00C9519F"/>
    <w:rsid w:val="00C959F1"/>
    <w:rsid w:val="00C96E3B"/>
    <w:rsid w:val="00CA098A"/>
    <w:rsid w:val="00CA13FB"/>
    <w:rsid w:val="00CA2906"/>
    <w:rsid w:val="00CA39B9"/>
    <w:rsid w:val="00CA5648"/>
    <w:rsid w:val="00CA5903"/>
    <w:rsid w:val="00CA7364"/>
    <w:rsid w:val="00CA7D72"/>
    <w:rsid w:val="00CB01F5"/>
    <w:rsid w:val="00CB08F5"/>
    <w:rsid w:val="00CB0F9D"/>
    <w:rsid w:val="00CB144E"/>
    <w:rsid w:val="00CB2442"/>
    <w:rsid w:val="00CB28DE"/>
    <w:rsid w:val="00CB29CE"/>
    <w:rsid w:val="00CB66EF"/>
    <w:rsid w:val="00CB6F95"/>
    <w:rsid w:val="00CB745B"/>
    <w:rsid w:val="00CC0B07"/>
    <w:rsid w:val="00CC1B60"/>
    <w:rsid w:val="00CC1C8F"/>
    <w:rsid w:val="00CC1D19"/>
    <w:rsid w:val="00CC2FC7"/>
    <w:rsid w:val="00CC3D18"/>
    <w:rsid w:val="00CC3F91"/>
    <w:rsid w:val="00CC4327"/>
    <w:rsid w:val="00CC4DAC"/>
    <w:rsid w:val="00CD078B"/>
    <w:rsid w:val="00CD0F74"/>
    <w:rsid w:val="00CD13C1"/>
    <w:rsid w:val="00CD2BC8"/>
    <w:rsid w:val="00CD3259"/>
    <w:rsid w:val="00CD4524"/>
    <w:rsid w:val="00CD50D3"/>
    <w:rsid w:val="00CD50F5"/>
    <w:rsid w:val="00CD536F"/>
    <w:rsid w:val="00CD5E0C"/>
    <w:rsid w:val="00CD6BD4"/>
    <w:rsid w:val="00CD7CA0"/>
    <w:rsid w:val="00CE16F1"/>
    <w:rsid w:val="00CE19B5"/>
    <w:rsid w:val="00CE1A05"/>
    <w:rsid w:val="00CE2286"/>
    <w:rsid w:val="00CE3187"/>
    <w:rsid w:val="00CE3763"/>
    <w:rsid w:val="00CE3924"/>
    <w:rsid w:val="00CE3942"/>
    <w:rsid w:val="00CE480B"/>
    <w:rsid w:val="00CE494D"/>
    <w:rsid w:val="00CE4A73"/>
    <w:rsid w:val="00CE5A23"/>
    <w:rsid w:val="00CE7516"/>
    <w:rsid w:val="00CE7750"/>
    <w:rsid w:val="00CE7AF1"/>
    <w:rsid w:val="00CF0224"/>
    <w:rsid w:val="00CF0539"/>
    <w:rsid w:val="00CF146B"/>
    <w:rsid w:val="00CF2791"/>
    <w:rsid w:val="00CF2977"/>
    <w:rsid w:val="00CF2CC0"/>
    <w:rsid w:val="00CF2F7D"/>
    <w:rsid w:val="00CF3A60"/>
    <w:rsid w:val="00CF4E31"/>
    <w:rsid w:val="00CF4F94"/>
    <w:rsid w:val="00CF53E8"/>
    <w:rsid w:val="00CF5D96"/>
    <w:rsid w:val="00CF65A4"/>
    <w:rsid w:val="00CF6DC1"/>
    <w:rsid w:val="00CF7263"/>
    <w:rsid w:val="00CF7662"/>
    <w:rsid w:val="00CF7797"/>
    <w:rsid w:val="00CF7A19"/>
    <w:rsid w:val="00D0295B"/>
    <w:rsid w:val="00D02A34"/>
    <w:rsid w:val="00D02A9B"/>
    <w:rsid w:val="00D02AE1"/>
    <w:rsid w:val="00D03DFF"/>
    <w:rsid w:val="00D048FF"/>
    <w:rsid w:val="00D04DC9"/>
    <w:rsid w:val="00D04FC5"/>
    <w:rsid w:val="00D05068"/>
    <w:rsid w:val="00D05AE2"/>
    <w:rsid w:val="00D060C3"/>
    <w:rsid w:val="00D07DAB"/>
    <w:rsid w:val="00D11641"/>
    <w:rsid w:val="00D11F1F"/>
    <w:rsid w:val="00D12CDF"/>
    <w:rsid w:val="00D139D1"/>
    <w:rsid w:val="00D1403A"/>
    <w:rsid w:val="00D14AF3"/>
    <w:rsid w:val="00D14B7D"/>
    <w:rsid w:val="00D15B1F"/>
    <w:rsid w:val="00D15B3B"/>
    <w:rsid w:val="00D16745"/>
    <w:rsid w:val="00D17080"/>
    <w:rsid w:val="00D17D2C"/>
    <w:rsid w:val="00D21567"/>
    <w:rsid w:val="00D2167E"/>
    <w:rsid w:val="00D220E7"/>
    <w:rsid w:val="00D22AD2"/>
    <w:rsid w:val="00D235DE"/>
    <w:rsid w:val="00D23DE3"/>
    <w:rsid w:val="00D2581D"/>
    <w:rsid w:val="00D25A52"/>
    <w:rsid w:val="00D25D7F"/>
    <w:rsid w:val="00D26E31"/>
    <w:rsid w:val="00D27115"/>
    <w:rsid w:val="00D27630"/>
    <w:rsid w:val="00D278BC"/>
    <w:rsid w:val="00D300A9"/>
    <w:rsid w:val="00D30781"/>
    <w:rsid w:val="00D31458"/>
    <w:rsid w:val="00D31798"/>
    <w:rsid w:val="00D32042"/>
    <w:rsid w:val="00D32F76"/>
    <w:rsid w:val="00D349F6"/>
    <w:rsid w:val="00D34ABB"/>
    <w:rsid w:val="00D3508B"/>
    <w:rsid w:val="00D36617"/>
    <w:rsid w:val="00D368EC"/>
    <w:rsid w:val="00D36AE9"/>
    <w:rsid w:val="00D36EBB"/>
    <w:rsid w:val="00D401AA"/>
    <w:rsid w:val="00D403F2"/>
    <w:rsid w:val="00D40DB0"/>
    <w:rsid w:val="00D41ACE"/>
    <w:rsid w:val="00D42AE9"/>
    <w:rsid w:val="00D43B0C"/>
    <w:rsid w:val="00D43DCA"/>
    <w:rsid w:val="00D4416D"/>
    <w:rsid w:val="00D44585"/>
    <w:rsid w:val="00D44C2F"/>
    <w:rsid w:val="00D45068"/>
    <w:rsid w:val="00D45D2F"/>
    <w:rsid w:val="00D474B3"/>
    <w:rsid w:val="00D47B9D"/>
    <w:rsid w:val="00D505C1"/>
    <w:rsid w:val="00D50FC4"/>
    <w:rsid w:val="00D515DA"/>
    <w:rsid w:val="00D52684"/>
    <w:rsid w:val="00D52ED8"/>
    <w:rsid w:val="00D54EC0"/>
    <w:rsid w:val="00D557A4"/>
    <w:rsid w:val="00D561B1"/>
    <w:rsid w:val="00D5680E"/>
    <w:rsid w:val="00D56D94"/>
    <w:rsid w:val="00D56E9D"/>
    <w:rsid w:val="00D57DAB"/>
    <w:rsid w:val="00D616A0"/>
    <w:rsid w:val="00D61A63"/>
    <w:rsid w:val="00D61C24"/>
    <w:rsid w:val="00D61FD5"/>
    <w:rsid w:val="00D62CF1"/>
    <w:rsid w:val="00D63508"/>
    <w:rsid w:val="00D63984"/>
    <w:rsid w:val="00D63B8A"/>
    <w:rsid w:val="00D63E8E"/>
    <w:rsid w:val="00D64281"/>
    <w:rsid w:val="00D65F9B"/>
    <w:rsid w:val="00D71151"/>
    <w:rsid w:val="00D739FC"/>
    <w:rsid w:val="00D74930"/>
    <w:rsid w:val="00D76198"/>
    <w:rsid w:val="00D76895"/>
    <w:rsid w:val="00D76D56"/>
    <w:rsid w:val="00D77516"/>
    <w:rsid w:val="00D8000F"/>
    <w:rsid w:val="00D81304"/>
    <w:rsid w:val="00D82BDB"/>
    <w:rsid w:val="00D82C0B"/>
    <w:rsid w:val="00D83149"/>
    <w:rsid w:val="00D83E4B"/>
    <w:rsid w:val="00D8560D"/>
    <w:rsid w:val="00D858E6"/>
    <w:rsid w:val="00D85A3B"/>
    <w:rsid w:val="00D85AC3"/>
    <w:rsid w:val="00D9040F"/>
    <w:rsid w:val="00D90946"/>
    <w:rsid w:val="00D90B1F"/>
    <w:rsid w:val="00D90BA6"/>
    <w:rsid w:val="00D9191D"/>
    <w:rsid w:val="00D91A30"/>
    <w:rsid w:val="00D92AFD"/>
    <w:rsid w:val="00D92FD4"/>
    <w:rsid w:val="00D9554E"/>
    <w:rsid w:val="00D9568C"/>
    <w:rsid w:val="00D95A66"/>
    <w:rsid w:val="00D95B8C"/>
    <w:rsid w:val="00D95D91"/>
    <w:rsid w:val="00D964BC"/>
    <w:rsid w:val="00D96B48"/>
    <w:rsid w:val="00D979CE"/>
    <w:rsid w:val="00DA00CD"/>
    <w:rsid w:val="00DA03E0"/>
    <w:rsid w:val="00DA0402"/>
    <w:rsid w:val="00DA0A0F"/>
    <w:rsid w:val="00DA0B66"/>
    <w:rsid w:val="00DA0FA8"/>
    <w:rsid w:val="00DA1022"/>
    <w:rsid w:val="00DA1247"/>
    <w:rsid w:val="00DA12DF"/>
    <w:rsid w:val="00DA1AC8"/>
    <w:rsid w:val="00DA1E9B"/>
    <w:rsid w:val="00DA2233"/>
    <w:rsid w:val="00DA2DF5"/>
    <w:rsid w:val="00DA3B85"/>
    <w:rsid w:val="00DA3C05"/>
    <w:rsid w:val="00DA42FA"/>
    <w:rsid w:val="00DA51AC"/>
    <w:rsid w:val="00DA6214"/>
    <w:rsid w:val="00DA6DC2"/>
    <w:rsid w:val="00DA6E93"/>
    <w:rsid w:val="00DA7BCC"/>
    <w:rsid w:val="00DB056A"/>
    <w:rsid w:val="00DB1054"/>
    <w:rsid w:val="00DB19D2"/>
    <w:rsid w:val="00DB1B77"/>
    <w:rsid w:val="00DB20A2"/>
    <w:rsid w:val="00DB2303"/>
    <w:rsid w:val="00DB38D9"/>
    <w:rsid w:val="00DB3C7B"/>
    <w:rsid w:val="00DB455C"/>
    <w:rsid w:val="00DB4C35"/>
    <w:rsid w:val="00DB4E01"/>
    <w:rsid w:val="00DB540C"/>
    <w:rsid w:val="00DB55AA"/>
    <w:rsid w:val="00DB58D4"/>
    <w:rsid w:val="00DB5966"/>
    <w:rsid w:val="00DB5F96"/>
    <w:rsid w:val="00DB68B3"/>
    <w:rsid w:val="00DB6AF0"/>
    <w:rsid w:val="00DB6C05"/>
    <w:rsid w:val="00DB6ECE"/>
    <w:rsid w:val="00DB74AD"/>
    <w:rsid w:val="00DC159C"/>
    <w:rsid w:val="00DC28A3"/>
    <w:rsid w:val="00DC3E6E"/>
    <w:rsid w:val="00DC46F5"/>
    <w:rsid w:val="00DC499A"/>
    <w:rsid w:val="00DC4D6B"/>
    <w:rsid w:val="00DC51DE"/>
    <w:rsid w:val="00DC7E04"/>
    <w:rsid w:val="00DC7F02"/>
    <w:rsid w:val="00DD0754"/>
    <w:rsid w:val="00DD091A"/>
    <w:rsid w:val="00DD0CAB"/>
    <w:rsid w:val="00DD0D7B"/>
    <w:rsid w:val="00DD1437"/>
    <w:rsid w:val="00DD1608"/>
    <w:rsid w:val="00DD27F4"/>
    <w:rsid w:val="00DD2F00"/>
    <w:rsid w:val="00DD3253"/>
    <w:rsid w:val="00DD3486"/>
    <w:rsid w:val="00DD5E40"/>
    <w:rsid w:val="00DD7914"/>
    <w:rsid w:val="00DD7E0B"/>
    <w:rsid w:val="00DE10B1"/>
    <w:rsid w:val="00DE125A"/>
    <w:rsid w:val="00DE164A"/>
    <w:rsid w:val="00DE25D4"/>
    <w:rsid w:val="00DE3C9D"/>
    <w:rsid w:val="00DE4006"/>
    <w:rsid w:val="00DE4289"/>
    <w:rsid w:val="00DE4F3D"/>
    <w:rsid w:val="00DE5D86"/>
    <w:rsid w:val="00DE7ADA"/>
    <w:rsid w:val="00DF07FE"/>
    <w:rsid w:val="00DF0D5A"/>
    <w:rsid w:val="00DF1206"/>
    <w:rsid w:val="00DF1382"/>
    <w:rsid w:val="00DF1517"/>
    <w:rsid w:val="00DF1A37"/>
    <w:rsid w:val="00DF32D7"/>
    <w:rsid w:val="00DF37E6"/>
    <w:rsid w:val="00DF3C7E"/>
    <w:rsid w:val="00DF5DB5"/>
    <w:rsid w:val="00DF6267"/>
    <w:rsid w:val="00DF7399"/>
    <w:rsid w:val="00E0116C"/>
    <w:rsid w:val="00E024E3"/>
    <w:rsid w:val="00E03563"/>
    <w:rsid w:val="00E0400D"/>
    <w:rsid w:val="00E041EE"/>
    <w:rsid w:val="00E04E25"/>
    <w:rsid w:val="00E05602"/>
    <w:rsid w:val="00E05960"/>
    <w:rsid w:val="00E060D2"/>
    <w:rsid w:val="00E066B5"/>
    <w:rsid w:val="00E07B1A"/>
    <w:rsid w:val="00E1027E"/>
    <w:rsid w:val="00E106DF"/>
    <w:rsid w:val="00E10F1D"/>
    <w:rsid w:val="00E1146B"/>
    <w:rsid w:val="00E1207C"/>
    <w:rsid w:val="00E12680"/>
    <w:rsid w:val="00E130F7"/>
    <w:rsid w:val="00E1385E"/>
    <w:rsid w:val="00E14939"/>
    <w:rsid w:val="00E14B20"/>
    <w:rsid w:val="00E15E55"/>
    <w:rsid w:val="00E168AB"/>
    <w:rsid w:val="00E16DB0"/>
    <w:rsid w:val="00E17C8A"/>
    <w:rsid w:val="00E20EB2"/>
    <w:rsid w:val="00E21CC5"/>
    <w:rsid w:val="00E2357E"/>
    <w:rsid w:val="00E23786"/>
    <w:rsid w:val="00E23823"/>
    <w:rsid w:val="00E24357"/>
    <w:rsid w:val="00E247D1"/>
    <w:rsid w:val="00E24C34"/>
    <w:rsid w:val="00E25233"/>
    <w:rsid w:val="00E25483"/>
    <w:rsid w:val="00E26360"/>
    <w:rsid w:val="00E26626"/>
    <w:rsid w:val="00E27EA3"/>
    <w:rsid w:val="00E30C59"/>
    <w:rsid w:val="00E32249"/>
    <w:rsid w:val="00E331C9"/>
    <w:rsid w:val="00E33572"/>
    <w:rsid w:val="00E34E21"/>
    <w:rsid w:val="00E35C83"/>
    <w:rsid w:val="00E35E45"/>
    <w:rsid w:val="00E35FDF"/>
    <w:rsid w:val="00E36D32"/>
    <w:rsid w:val="00E3726F"/>
    <w:rsid w:val="00E377D1"/>
    <w:rsid w:val="00E407DB"/>
    <w:rsid w:val="00E4080D"/>
    <w:rsid w:val="00E41216"/>
    <w:rsid w:val="00E4180B"/>
    <w:rsid w:val="00E4189A"/>
    <w:rsid w:val="00E41CE8"/>
    <w:rsid w:val="00E425FA"/>
    <w:rsid w:val="00E434A8"/>
    <w:rsid w:val="00E43715"/>
    <w:rsid w:val="00E43BFD"/>
    <w:rsid w:val="00E4498C"/>
    <w:rsid w:val="00E457A0"/>
    <w:rsid w:val="00E47268"/>
    <w:rsid w:val="00E4769F"/>
    <w:rsid w:val="00E47B0D"/>
    <w:rsid w:val="00E50196"/>
    <w:rsid w:val="00E503AA"/>
    <w:rsid w:val="00E512BC"/>
    <w:rsid w:val="00E514EF"/>
    <w:rsid w:val="00E521A0"/>
    <w:rsid w:val="00E5319B"/>
    <w:rsid w:val="00E54EE9"/>
    <w:rsid w:val="00E54F32"/>
    <w:rsid w:val="00E55F42"/>
    <w:rsid w:val="00E565C0"/>
    <w:rsid w:val="00E57842"/>
    <w:rsid w:val="00E600A6"/>
    <w:rsid w:val="00E605F6"/>
    <w:rsid w:val="00E618B3"/>
    <w:rsid w:val="00E624D6"/>
    <w:rsid w:val="00E62676"/>
    <w:rsid w:val="00E62F2E"/>
    <w:rsid w:val="00E63D8B"/>
    <w:rsid w:val="00E66D0C"/>
    <w:rsid w:val="00E66E3A"/>
    <w:rsid w:val="00E70459"/>
    <w:rsid w:val="00E70B79"/>
    <w:rsid w:val="00E71BF5"/>
    <w:rsid w:val="00E72DB4"/>
    <w:rsid w:val="00E74356"/>
    <w:rsid w:val="00E7505D"/>
    <w:rsid w:val="00E7548D"/>
    <w:rsid w:val="00E7584E"/>
    <w:rsid w:val="00E76AAC"/>
    <w:rsid w:val="00E77048"/>
    <w:rsid w:val="00E77483"/>
    <w:rsid w:val="00E800B3"/>
    <w:rsid w:val="00E80CEA"/>
    <w:rsid w:val="00E81072"/>
    <w:rsid w:val="00E8124E"/>
    <w:rsid w:val="00E8163D"/>
    <w:rsid w:val="00E81707"/>
    <w:rsid w:val="00E821CF"/>
    <w:rsid w:val="00E82977"/>
    <w:rsid w:val="00E831FC"/>
    <w:rsid w:val="00E833FF"/>
    <w:rsid w:val="00E83D8C"/>
    <w:rsid w:val="00E8437E"/>
    <w:rsid w:val="00E84570"/>
    <w:rsid w:val="00E852FD"/>
    <w:rsid w:val="00E86096"/>
    <w:rsid w:val="00E86329"/>
    <w:rsid w:val="00E867CF"/>
    <w:rsid w:val="00E86D33"/>
    <w:rsid w:val="00E86D7C"/>
    <w:rsid w:val="00E875BE"/>
    <w:rsid w:val="00E9116F"/>
    <w:rsid w:val="00E91306"/>
    <w:rsid w:val="00E92CDE"/>
    <w:rsid w:val="00E93576"/>
    <w:rsid w:val="00E938CA"/>
    <w:rsid w:val="00E93D75"/>
    <w:rsid w:val="00E94A60"/>
    <w:rsid w:val="00E94B2F"/>
    <w:rsid w:val="00E95873"/>
    <w:rsid w:val="00E959AC"/>
    <w:rsid w:val="00E9635B"/>
    <w:rsid w:val="00E96465"/>
    <w:rsid w:val="00E96B89"/>
    <w:rsid w:val="00EA05EF"/>
    <w:rsid w:val="00EA1030"/>
    <w:rsid w:val="00EA16F0"/>
    <w:rsid w:val="00EA1960"/>
    <w:rsid w:val="00EA2464"/>
    <w:rsid w:val="00EA25CB"/>
    <w:rsid w:val="00EA2936"/>
    <w:rsid w:val="00EA32A7"/>
    <w:rsid w:val="00EA36D0"/>
    <w:rsid w:val="00EA44D6"/>
    <w:rsid w:val="00EA49B3"/>
    <w:rsid w:val="00EA4BB8"/>
    <w:rsid w:val="00EA7364"/>
    <w:rsid w:val="00EA7EE5"/>
    <w:rsid w:val="00EB059B"/>
    <w:rsid w:val="00EB199D"/>
    <w:rsid w:val="00EB4707"/>
    <w:rsid w:val="00EB6189"/>
    <w:rsid w:val="00EB6986"/>
    <w:rsid w:val="00EB73A4"/>
    <w:rsid w:val="00EB79ED"/>
    <w:rsid w:val="00EC042D"/>
    <w:rsid w:val="00EC0580"/>
    <w:rsid w:val="00EC05CA"/>
    <w:rsid w:val="00EC07BC"/>
    <w:rsid w:val="00EC1165"/>
    <w:rsid w:val="00EC12C4"/>
    <w:rsid w:val="00EC19C7"/>
    <w:rsid w:val="00EC2292"/>
    <w:rsid w:val="00EC2710"/>
    <w:rsid w:val="00EC4721"/>
    <w:rsid w:val="00EC516A"/>
    <w:rsid w:val="00EC7FEB"/>
    <w:rsid w:val="00ED23FD"/>
    <w:rsid w:val="00ED26AB"/>
    <w:rsid w:val="00ED283F"/>
    <w:rsid w:val="00ED2B59"/>
    <w:rsid w:val="00ED5043"/>
    <w:rsid w:val="00ED6AE5"/>
    <w:rsid w:val="00ED7365"/>
    <w:rsid w:val="00ED7674"/>
    <w:rsid w:val="00ED79D8"/>
    <w:rsid w:val="00EE08DD"/>
    <w:rsid w:val="00EE15C1"/>
    <w:rsid w:val="00EE17A9"/>
    <w:rsid w:val="00EE17AD"/>
    <w:rsid w:val="00EE1BA9"/>
    <w:rsid w:val="00EE3728"/>
    <w:rsid w:val="00EE38E0"/>
    <w:rsid w:val="00EE411E"/>
    <w:rsid w:val="00EE52EE"/>
    <w:rsid w:val="00EE589F"/>
    <w:rsid w:val="00EE6AD0"/>
    <w:rsid w:val="00EE72B2"/>
    <w:rsid w:val="00EE7AD6"/>
    <w:rsid w:val="00EF0721"/>
    <w:rsid w:val="00EF1837"/>
    <w:rsid w:val="00EF271B"/>
    <w:rsid w:val="00EF3121"/>
    <w:rsid w:val="00EF3357"/>
    <w:rsid w:val="00EF5871"/>
    <w:rsid w:val="00EF6C1F"/>
    <w:rsid w:val="00EF73D7"/>
    <w:rsid w:val="00EF7AD4"/>
    <w:rsid w:val="00EF7F44"/>
    <w:rsid w:val="00F00A79"/>
    <w:rsid w:val="00F021C3"/>
    <w:rsid w:val="00F021DA"/>
    <w:rsid w:val="00F025FE"/>
    <w:rsid w:val="00F03BF3"/>
    <w:rsid w:val="00F03E7D"/>
    <w:rsid w:val="00F05D19"/>
    <w:rsid w:val="00F060CF"/>
    <w:rsid w:val="00F07112"/>
    <w:rsid w:val="00F07942"/>
    <w:rsid w:val="00F11BB8"/>
    <w:rsid w:val="00F12015"/>
    <w:rsid w:val="00F13054"/>
    <w:rsid w:val="00F13311"/>
    <w:rsid w:val="00F13AAC"/>
    <w:rsid w:val="00F14633"/>
    <w:rsid w:val="00F14D31"/>
    <w:rsid w:val="00F14FDF"/>
    <w:rsid w:val="00F15404"/>
    <w:rsid w:val="00F15B3E"/>
    <w:rsid w:val="00F15BB8"/>
    <w:rsid w:val="00F15D72"/>
    <w:rsid w:val="00F2073B"/>
    <w:rsid w:val="00F21412"/>
    <w:rsid w:val="00F2205B"/>
    <w:rsid w:val="00F22883"/>
    <w:rsid w:val="00F240B9"/>
    <w:rsid w:val="00F245A9"/>
    <w:rsid w:val="00F24CE1"/>
    <w:rsid w:val="00F26091"/>
    <w:rsid w:val="00F26992"/>
    <w:rsid w:val="00F2714D"/>
    <w:rsid w:val="00F30190"/>
    <w:rsid w:val="00F316BC"/>
    <w:rsid w:val="00F31D7F"/>
    <w:rsid w:val="00F3212D"/>
    <w:rsid w:val="00F32278"/>
    <w:rsid w:val="00F3297E"/>
    <w:rsid w:val="00F32B73"/>
    <w:rsid w:val="00F32BBC"/>
    <w:rsid w:val="00F32C8C"/>
    <w:rsid w:val="00F34B0C"/>
    <w:rsid w:val="00F34F3E"/>
    <w:rsid w:val="00F35FD4"/>
    <w:rsid w:val="00F37996"/>
    <w:rsid w:val="00F414E7"/>
    <w:rsid w:val="00F42BA4"/>
    <w:rsid w:val="00F4352E"/>
    <w:rsid w:val="00F44339"/>
    <w:rsid w:val="00F452D0"/>
    <w:rsid w:val="00F4683E"/>
    <w:rsid w:val="00F468D1"/>
    <w:rsid w:val="00F46D53"/>
    <w:rsid w:val="00F46FD8"/>
    <w:rsid w:val="00F47002"/>
    <w:rsid w:val="00F47273"/>
    <w:rsid w:val="00F50851"/>
    <w:rsid w:val="00F54727"/>
    <w:rsid w:val="00F561A7"/>
    <w:rsid w:val="00F579E4"/>
    <w:rsid w:val="00F60B55"/>
    <w:rsid w:val="00F60BB1"/>
    <w:rsid w:val="00F61605"/>
    <w:rsid w:val="00F61B91"/>
    <w:rsid w:val="00F61DB3"/>
    <w:rsid w:val="00F62576"/>
    <w:rsid w:val="00F62DF4"/>
    <w:rsid w:val="00F646C1"/>
    <w:rsid w:val="00F655CB"/>
    <w:rsid w:val="00F66699"/>
    <w:rsid w:val="00F67A00"/>
    <w:rsid w:val="00F67E61"/>
    <w:rsid w:val="00F7031B"/>
    <w:rsid w:val="00F70459"/>
    <w:rsid w:val="00F7379B"/>
    <w:rsid w:val="00F7395C"/>
    <w:rsid w:val="00F73C93"/>
    <w:rsid w:val="00F73FE7"/>
    <w:rsid w:val="00F74EC0"/>
    <w:rsid w:val="00F760A8"/>
    <w:rsid w:val="00F779EC"/>
    <w:rsid w:val="00F80AB5"/>
    <w:rsid w:val="00F81701"/>
    <w:rsid w:val="00F82265"/>
    <w:rsid w:val="00F83041"/>
    <w:rsid w:val="00F833BD"/>
    <w:rsid w:val="00F839CF"/>
    <w:rsid w:val="00F83A8B"/>
    <w:rsid w:val="00F8445B"/>
    <w:rsid w:val="00F84741"/>
    <w:rsid w:val="00F84A5D"/>
    <w:rsid w:val="00F84DCF"/>
    <w:rsid w:val="00F8625E"/>
    <w:rsid w:val="00F86A97"/>
    <w:rsid w:val="00F87626"/>
    <w:rsid w:val="00F90336"/>
    <w:rsid w:val="00F914AC"/>
    <w:rsid w:val="00F91AD4"/>
    <w:rsid w:val="00F924B6"/>
    <w:rsid w:val="00F928B9"/>
    <w:rsid w:val="00F93E4D"/>
    <w:rsid w:val="00F9417A"/>
    <w:rsid w:val="00F9418C"/>
    <w:rsid w:val="00F94B5D"/>
    <w:rsid w:val="00F953F8"/>
    <w:rsid w:val="00F96D76"/>
    <w:rsid w:val="00F96E2C"/>
    <w:rsid w:val="00F9761A"/>
    <w:rsid w:val="00F978B0"/>
    <w:rsid w:val="00F979DA"/>
    <w:rsid w:val="00FA081F"/>
    <w:rsid w:val="00FA0BD3"/>
    <w:rsid w:val="00FA192D"/>
    <w:rsid w:val="00FA1B75"/>
    <w:rsid w:val="00FA1D8A"/>
    <w:rsid w:val="00FA2A9C"/>
    <w:rsid w:val="00FA34EC"/>
    <w:rsid w:val="00FA465C"/>
    <w:rsid w:val="00FA4D5E"/>
    <w:rsid w:val="00FA4DAF"/>
    <w:rsid w:val="00FA526D"/>
    <w:rsid w:val="00FA5699"/>
    <w:rsid w:val="00FA56A6"/>
    <w:rsid w:val="00FA600B"/>
    <w:rsid w:val="00FB023C"/>
    <w:rsid w:val="00FB19D8"/>
    <w:rsid w:val="00FB203A"/>
    <w:rsid w:val="00FB20B3"/>
    <w:rsid w:val="00FB28E9"/>
    <w:rsid w:val="00FB2CB4"/>
    <w:rsid w:val="00FB4C5E"/>
    <w:rsid w:val="00FB5DCD"/>
    <w:rsid w:val="00FB710B"/>
    <w:rsid w:val="00FB78A6"/>
    <w:rsid w:val="00FB7EAD"/>
    <w:rsid w:val="00FC01FF"/>
    <w:rsid w:val="00FC16FA"/>
    <w:rsid w:val="00FC1859"/>
    <w:rsid w:val="00FC1A70"/>
    <w:rsid w:val="00FC1B9F"/>
    <w:rsid w:val="00FC34AF"/>
    <w:rsid w:val="00FC3F36"/>
    <w:rsid w:val="00FC436A"/>
    <w:rsid w:val="00FC5025"/>
    <w:rsid w:val="00FC62BE"/>
    <w:rsid w:val="00FC6BAA"/>
    <w:rsid w:val="00FC6EE2"/>
    <w:rsid w:val="00FC7AA1"/>
    <w:rsid w:val="00FD0419"/>
    <w:rsid w:val="00FD0521"/>
    <w:rsid w:val="00FD05BD"/>
    <w:rsid w:val="00FD0789"/>
    <w:rsid w:val="00FD0AFE"/>
    <w:rsid w:val="00FD184D"/>
    <w:rsid w:val="00FD1BC9"/>
    <w:rsid w:val="00FD1BF5"/>
    <w:rsid w:val="00FD2050"/>
    <w:rsid w:val="00FD2F80"/>
    <w:rsid w:val="00FD313F"/>
    <w:rsid w:val="00FD57AD"/>
    <w:rsid w:val="00FD6042"/>
    <w:rsid w:val="00FD70DA"/>
    <w:rsid w:val="00FD742E"/>
    <w:rsid w:val="00FD753D"/>
    <w:rsid w:val="00FD79D0"/>
    <w:rsid w:val="00FE00EE"/>
    <w:rsid w:val="00FE0180"/>
    <w:rsid w:val="00FE0C97"/>
    <w:rsid w:val="00FE0FDD"/>
    <w:rsid w:val="00FE1CAC"/>
    <w:rsid w:val="00FE2C95"/>
    <w:rsid w:val="00FE3F45"/>
    <w:rsid w:val="00FE4A6D"/>
    <w:rsid w:val="00FE628D"/>
    <w:rsid w:val="00FE665A"/>
    <w:rsid w:val="00FE6A77"/>
    <w:rsid w:val="00FE6A81"/>
    <w:rsid w:val="00FE6C8B"/>
    <w:rsid w:val="00FE73C0"/>
    <w:rsid w:val="00FE7496"/>
    <w:rsid w:val="00FE7CFF"/>
    <w:rsid w:val="00FF0046"/>
    <w:rsid w:val="00FF045C"/>
    <w:rsid w:val="00FF3486"/>
    <w:rsid w:val="00FF398F"/>
    <w:rsid w:val="00FF4A69"/>
    <w:rsid w:val="00FF61CE"/>
    <w:rsid w:val="00FF6689"/>
    <w:rsid w:val="00FF6B61"/>
    <w:rsid w:val="00FF70FD"/>
    <w:rsid w:val="00FF7655"/>
    <w:rsid w:val="00FF7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79D1"/>
  <w15:chartTrackingRefBased/>
  <w15:docId w15:val="{BA313629-A1F2-4BFA-AF3F-FD84AD2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7CF"/>
  </w:style>
  <w:style w:type="paragraph" w:styleId="Heading1">
    <w:name w:val="heading 1"/>
    <w:basedOn w:val="Normal"/>
    <w:next w:val="Normal"/>
    <w:link w:val="Heading1Char"/>
    <w:uiPriority w:val="9"/>
    <w:qFormat/>
    <w:rsid w:val="00F03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3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3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3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3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3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3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3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3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3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3E7D"/>
    <w:rPr>
      <w:rFonts w:eastAsiaTheme="majorEastAsia" w:cstheme="majorBidi"/>
      <w:color w:val="272727" w:themeColor="text1" w:themeTint="D8"/>
    </w:rPr>
  </w:style>
  <w:style w:type="paragraph" w:styleId="Title">
    <w:name w:val="Title"/>
    <w:basedOn w:val="Normal"/>
    <w:next w:val="Normal"/>
    <w:link w:val="TitleChar"/>
    <w:qFormat/>
    <w:rsid w:val="00F03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03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03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03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3E7D"/>
    <w:pPr>
      <w:spacing w:before="160"/>
      <w:jc w:val="center"/>
    </w:pPr>
    <w:rPr>
      <w:i/>
      <w:iCs/>
      <w:color w:val="404040" w:themeColor="text1" w:themeTint="BF"/>
    </w:rPr>
  </w:style>
  <w:style w:type="character" w:customStyle="1" w:styleId="QuoteChar">
    <w:name w:val="Quote Char"/>
    <w:basedOn w:val="DefaultParagraphFont"/>
    <w:link w:val="Quote"/>
    <w:uiPriority w:val="29"/>
    <w:rsid w:val="00F03E7D"/>
    <w:rPr>
      <w:i/>
      <w:iCs/>
      <w:color w:val="404040" w:themeColor="text1" w:themeTint="BF"/>
    </w:rPr>
  </w:style>
  <w:style w:type="paragraph" w:styleId="ListParagraph">
    <w:name w:val="List Paragraph"/>
    <w:basedOn w:val="Normal"/>
    <w:uiPriority w:val="34"/>
    <w:qFormat/>
    <w:rsid w:val="00F03E7D"/>
    <w:pPr>
      <w:ind w:left="720"/>
      <w:contextualSpacing/>
    </w:pPr>
  </w:style>
  <w:style w:type="character" w:styleId="IntenseEmphasis">
    <w:name w:val="Intense Emphasis"/>
    <w:basedOn w:val="DefaultParagraphFont"/>
    <w:uiPriority w:val="21"/>
    <w:qFormat/>
    <w:rsid w:val="00F03E7D"/>
    <w:rPr>
      <w:i/>
      <w:iCs/>
      <w:color w:val="0F4761" w:themeColor="accent1" w:themeShade="BF"/>
    </w:rPr>
  </w:style>
  <w:style w:type="paragraph" w:styleId="IntenseQuote">
    <w:name w:val="Intense Quote"/>
    <w:basedOn w:val="Normal"/>
    <w:next w:val="Normal"/>
    <w:link w:val="IntenseQuoteChar"/>
    <w:uiPriority w:val="30"/>
    <w:qFormat/>
    <w:rsid w:val="00F03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E7D"/>
    <w:rPr>
      <w:i/>
      <w:iCs/>
      <w:color w:val="0F4761" w:themeColor="accent1" w:themeShade="BF"/>
    </w:rPr>
  </w:style>
  <w:style w:type="character" w:styleId="IntenseReference">
    <w:name w:val="Intense Reference"/>
    <w:basedOn w:val="DefaultParagraphFont"/>
    <w:uiPriority w:val="32"/>
    <w:qFormat/>
    <w:rsid w:val="00F03E7D"/>
    <w:rPr>
      <w:b/>
      <w:bCs/>
      <w:smallCaps/>
      <w:color w:val="0F4761" w:themeColor="accent1" w:themeShade="BF"/>
      <w:spacing w:val="5"/>
    </w:rPr>
  </w:style>
  <w:style w:type="paragraph" w:styleId="Header">
    <w:name w:val="header"/>
    <w:basedOn w:val="Normal"/>
    <w:link w:val="HeaderChar"/>
    <w:uiPriority w:val="99"/>
    <w:unhideWhenUsed/>
    <w:rsid w:val="00F03E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E7D"/>
  </w:style>
  <w:style w:type="paragraph" w:styleId="Footer">
    <w:name w:val="footer"/>
    <w:basedOn w:val="Normal"/>
    <w:link w:val="FooterChar"/>
    <w:uiPriority w:val="99"/>
    <w:unhideWhenUsed/>
    <w:rsid w:val="00F03E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E7D"/>
  </w:style>
  <w:style w:type="character" w:styleId="Hyperlink">
    <w:name w:val="Hyperlink"/>
    <w:basedOn w:val="DefaultParagraphFont"/>
    <w:uiPriority w:val="99"/>
    <w:unhideWhenUsed/>
    <w:rsid w:val="00C23B64"/>
    <w:rPr>
      <w:color w:val="467886" w:themeColor="hyperlink"/>
      <w:u w:val="single"/>
    </w:rPr>
  </w:style>
  <w:style w:type="character" w:styleId="UnresolvedMention">
    <w:name w:val="Unresolved Mention"/>
    <w:basedOn w:val="DefaultParagraphFont"/>
    <w:uiPriority w:val="99"/>
    <w:semiHidden/>
    <w:unhideWhenUsed/>
    <w:rsid w:val="00C23B64"/>
    <w:rPr>
      <w:color w:val="605E5C"/>
      <w:shd w:val="clear" w:color="auto" w:fill="E1DFDD"/>
    </w:rPr>
  </w:style>
  <w:style w:type="table" w:styleId="TableGrid">
    <w:name w:val="Table Grid"/>
    <w:basedOn w:val="TableNormal"/>
    <w:uiPriority w:val="39"/>
    <w:rsid w:val="00004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35A3"/>
    <w:pPr>
      <w:spacing w:after="0" w:line="240" w:lineRule="auto"/>
    </w:pPr>
  </w:style>
  <w:style w:type="character" w:styleId="FollowedHyperlink">
    <w:name w:val="FollowedHyperlink"/>
    <w:basedOn w:val="DefaultParagraphFont"/>
    <w:uiPriority w:val="99"/>
    <w:semiHidden/>
    <w:unhideWhenUsed/>
    <w:rsid w:val="005A2146"/>
    <w:rPr>
      <w:color w:val="96607D" w:themeColor="followedHyperlink"/>
      <w:u w:val="single"/>
    </w:rPr>
  </w:style>
  <w:style w:type="paragraph" w:styleId="NormalWeb">
    <w:name w:val="Normal (Web)"/>
    <w:basedOn w:val="Normal"/>
    <w:uiPriority w:val="99"/>
    <w:semiHidden/>
    <w:unhideWhenUsed/>
    <w:rsid w:val="009E1F06"/>
    <w:rPr>
      <w:rFonts w:ascii="Times New Roman" w:hAnsi="Times New Roman" w:cs="Times New Roman"/>
    </w:rPr>
  </w:style>
  <w:style w:type="character" w:styleId="Emphasis">
    <w:name w:val="Emphasis"/>
    <w:basedOn w:val="DefaultParagraphFont"/>
    <w:uiPriority w:val="20"/>
    <w:qFormat/>
    <w:rsid w:val="00096A10"/>
    <w:rPr>
      <w:i/>
      <w:iCs/>
    </w:rPr>
  </w:style>
  <w:style w:type="character" w:styleId="Strong">
    <w:name w:val="Strong"/>
    <w:basedOn w:val="DefaultParagraphFont"/>
    <w:uiPriority w:val="22"/>
    <w:qFormat/>
    <w:rsid w:val="00B311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imon.rowe@ofsted.gov.uk" TargetMode="External"/><Relationship Id="rId18" Type="http://schemas.openxmlformats.org/officeDocument/2006/relationships/hyperlink" Target="https://consult.education.gov.uk/school-accountability/key-stage-4-performance-measures-and-targeted-rise/" TargetMode="External"/><Relationship Id="rId26" Type="http://schemas.openxmlformats.org/officeDocument/2006/relationships/hyperlink" Target="http://www.physicalandmedicalneeds@cornwall.gov.uk" TargetMode="External"/><Relationship Id="rId39" Type="http://schemas.openxmlformats.org/officeDocument/2006/relationships/hyperlink" Target="https://yjresourcehub.uk/harmful-sexual-behaviour-misogyny-and-violence-carried-out-by-children-evidence-and-insights-pack-2026/" TargetMode="External"/><Relationship Id="rId21" Type="http://schemas.openxmlformats.org/officeDocument/2006/relationships/hyperlink" Target="mailto:hello@careershubcornwall.co.uk?subject=OnTrack%2B%20Responsibility%20At%20Our%20School%20or%20Trust&amp;body=Hi%20Carrie%2C%0A%0AWe%20would%20like%20to%20nominate%20the%20following%20members%2Fs%20of%20staff%20to%20taking%20a%20leading%20role%20of%20the%20prevention%20tool%2C%20OnTrack%2B.%20%0A%0AInsert%20name%2C%20Job%20Role%20and%20email%20address.%0A%0ATheir%20availability%20(if%20known)%20for%20a%20brief%20catchup%20is%20(add%20or%20delete%20as%20appropriate).%0A%0AMany%20thanks%2C%0AInsert%20name" TargetMode="External"/><Relationship Id="rId34" Type="http://schemas.openxmlformats.org/officeDocument/2006/relationships/hyperlink" Target="https://forms.office.com/Pages/ResponsePage.aspx?id=VwpMcoFJHE2PehfjOiPv80ibxHBL-8VKvMDkjszQCIRUNjNYM0dBWElMVVVRV0dZMjM4Q05ZOElORy4u" TargetMode="External"/><Relationship Id="rId42" Type="http://schemas.openxmlformats.org/officeDocument/2006/relationships/image" Target="media/image13.png"/><Relationship Id="rId47" Type="http://schemas.openxmlformats.org/officeDocument/2006/relationships/hyperlink" Target="https://mailchi.mp/b02f8d9b67e4/march-research-school-newsletter?e=6da9247a3e" TargetMode="External"/><Relationship Id="rId50" Type="http://schemas.openxmlformats.org/officeDocument/2006/relationships/hyperlink" Target="https://www.stem.org.uk/cpd/ondemand/544070/ai-essentials-secondary-teachers" TargetMode="External"/><Relationship Id="rId55" Type="http://schemas.openxmlformats.org/officeDocument/2006/relationships/image" Target="media/image18.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educationinspection.blog.gov.uk/2026/01/23/what-the-governments-updated-guidance-on-mobile-phones-means-for-school-inspections/" TargetMode="External"/><Relationship Id="rId29" Type="http://schemas.openxmlformats.org/officeDocument/2006/relationships/hyperlink" Target="https://www.ons.gov.uk/peoplepopulationandcommunity/healthandsocialcare/childhealth/bulletins/linksbetweenparentalmentalhealthchildmentalhealthandschooloutcomesengland/2021to2022?utm_source=Dynamics%20365%20Customer%20Insights%20-%20Journeys&amp;utm_medium=email&amp;utm_term=N%2FA&amp;utm_campaign=ASCL%20Briefing%3A%2020Mar26%20internal&amp;utm_content=ASCL%20Briefing%3A%2020March26%20internal" TargetMode="External"/><Relationship Id="rId11" Type="http://schemas.openxmlformats.org/officeDocument/2006/relationships/hyperlink" Target="https://forms.gle/DubKNwm1uB6qf1F16" TargetMode="External"/><Relationship Id="rId24" Type="http://schemas.openxmlformats.org/officeDocument/2006/relationships/image" Target="media/image6.jpeg"/><Relationship Id="rId32" Type="http://schemas.openxmlformats.org/officeDocument/2006/relationships/hyperlink" Target="https://www.gov.uk/government/publications/inclusive-mainstream-fund-2026-to-2027/inclusive-mainstream-fund-for-schools-methodology-2026-to-2027" TargetMode="External"/><Relationship Id="rId37" Type="http://schemas.openxmlformats.org/officeDocument/2006/relationships/hyperlink" Target="mailto:yw@active8online.org" TargetMode="External"/><Relationship Id="rId40" Type="http://schemas.openxmlformats.org/officeDocument/2006/relationships/image" Target="media/image12.png"/><Relationship Id="rId45" Type="http://schemas.openxmlformats.org/officeDocument/2006/relationships/hyperlink" Target="https://www.gov.uk/government/publications/working-together-to-safeguard-children--2/working-together-to-safeguard-children-2026-summary-of-changes?utm_source=Dynamics%20365%20Customer%20Insights%20-%20Journeys&amp;utm_medium=email&amp;utm_term=N%2FA&amp;utm_campaign=ASCL%20Briefing%3A%2020Mar26%20internal&amp;utm_content=ASCL%20Briefing%3A%2020March26%20internal" TargetMode="External"/><Relationship Id="rId53" Type="http://schemas.openxmlformats.org/officeDocument/2006/relationships/hyperlink" Target="https://www.surveymonkey.com/r/96JLGR2" TargetMode="External"/><Relationship Id="rId58" Type="http://schemas.openxmlformats.org/officeDocument/2006/relationships/hyperlink" Target="https://mabdallah.substack.com/p/to-belong-is-not-enough"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hyperlink" Target="https://www.gov.uk/government/news/ofsted-announces-new-pilot-to-use-more-serving-school-and-college-leaders-as-inspectors" TargetMode="External"/><Relationship Id="rId22" Type="http://schemas.openxmlformats.org/officeDocument/2006/relationships/hyperlink" Target="https://ehq-production-europe.s3.eu-west-1.amazonaws.com/adbcc84e747189fe171b095a111cfa8b3d786808/original/1750318647/e4bfdde806670fe48658ea8cc401a78f_Cornwall%20%20Isles%20of%20Scilly%20Workforce%20and%20Skills%20Strategy%20S879607%20Pr2.pdf?X-Amz-Algorithm=AWS4-HMAC-SHA256&amp;X-Amz-Credential=AKIA4KKNQAKIPIPQP5NM%2F20260326%2Feu-west-1%2Fs3%2Faws4_request&amp;X-Amz-Date=20260326T100135Z&amp;X-Amz-Expires=300&amp;X-Amz-SignedHeaders=host&amp;X-Amz-Signature=420b9a1c26a37bde1f0c6f4118b9010bd26552fb1d94781a06ccef4afbdadb58" TargetMode="External"/><Relationship Id="rId27" Type="http://schemas.openxmlformats.org/officeDocument/2006/relationships/hyperlink" Target="http://www.SEMH.org.uk" TargetMode="External"/><Relationship Id="rId30" Type="http://schemas.openxmlformats.org/officeDocument/2006/relationships/image" Target="media/image8.png"/><Relationship Id="rId35" Type="http://schemas.openxmlformats.org/officeDocument/2006/relationships/image" Target="media/image10.png"/><Relationship Id="rId43" Type="http://schemas.openxmlformats.org/officeDocument/2006/relationships/hyperlink" Target="https://anti-bullyingalliance.org.uk/tools-information/all-about-bullying/sexual-and-sexist-bullying" TargetMode="External"/><Relationship Id="rId48" Type="http://schemas.openxmlformats.org/officeDocument/2006/relationships/hyperlink" Target="https://educationendowmentfoundation.org.uk/news/checking-for-understanding-that-leads-to-action-adaptive-teaching" TargetMode="External"/><Relationship Id="rId56" Type="http://schemas.openxmlformats.org/officeDocument/2006/relationships/image" Target="media/image19.png"/><Relationship Id="rId8" Type="http://schemas.openxmlformats.org/officeDocument/2006/relationships/image" Target="media/image2.png"/><Relationship Id="rId51" Type="http://schemas.openxmlformats.org/officeDocument/2006/relationships/image" Target="media/image17.png"/><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yperlink" Target="https://cornwallsecondaryheads.co.uk/cash_documents/send/send.html" TargetMode="External"/><Relationship Id="rId33" Type="http://schemas.openxmlformats.org/officeDocument/2006/relationships/image" Target="media/image9.png"/><Relationship Id="rId38" Type="http://schemas.openxmlformats.org/officeDocument/2006/relationships/image" Target="media/image11.png"/><Relationship Id="rId46" Type="http://schemas.openxmlformats.org/officeDocument/2006/relationships/image" Target="media/image15.png"/><Relationship Id="rId59" Type="http://schemas.openxmlformats.org/officeDocument/2006/relationships/image" Target="media/image20.png"/><Relationship Id="rId20" Type="http://schemas.openxmlformats.org/officeDocument/2006/relationships/hyperlink" Target="https://careershubcios.us3.list-manage.com/track/click?u=81f0f5b15cc407aa5b5f9b50a&amp;id=be0f26f20e&amp;e=6ce7459457" TargetMode="External"/><Relationship Id="rId41" Type="http://schemas.openxmlformats.org/officeDocument/2006/relationships/hyperlink" Target="http://caph.schoolzineplus.co.uk/_r/R8E9R/69c12e09e9a0c" TargetMode="External"/><Relationship Id="rId54" Type="http://schemas.openxmlformats.org/officeDocument/2006/relationships/hyperlink" Target="https://www.surveymonkey.com/r/96MNVPQ"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cademy.oirecruitment@ofsted.gov.uk" TargetMode="External"/><Relationship Id="rId23" Type="http://schemas.openxmlformats.org/officeDocument/2006/relationships/hyperlink" Target="https://careershubcornwall.co.uk/resources/school-resources/gatsby-benchmarks-statutory/" TargetMode="External"/><Relationship Id="rId28" Type="http://schemas.openxmlformats.org/officeDocument/2006/relationships/image" Target="media/image7.png"/><Relationship Id="rId36" Type="http://schemas.openxmlformats.org/officeDocument/2006/relationships/hyperlink" Target="https://www.active8online.org/contact/referral" TargetMode="External"/><Relationship Id="rId49" Type="http://schemas.openxmlformats.org/officeDocument/2006/relationships/image" Target="media/image16.png"/><Relationship Id="rId57" Type="http://schemas.openxmlformats.org/officeDocument/2006/relationships/hyperlink" Target="https://www.reachfoundation.uk/" TargetMode="External"/><Relationship Id="rId10" Type="http://schemas.openxmlformats.org/officeDocument/2006/relationships/hyperlink" Target="https://www.aqa.org.uk/shape-the-future-together" TargetMode="External"/><Relationship Id="rId31" Type="http://schemas.openxmlformats.org/officeDocument/2006/relationships/hyperlink" Target="https://schoolsweek.co.uk/new-inclusion-strategies-what-schools-need-to-know/" TargetMode="External"/><Relationship Id="rId44" Type="http://schemas.openxmlformats.org/officeDocument/2006/relationships/image" Target="media/image14.jpeg"/><Relationship Id="rId52" Type="http://schemas.openxmlformats.org/officeDocument/2006/relationships/hyperlink" Target="https://secure2.sla-online.co.uk/V3/Article/184589?source=Newsletter&amp;guid=43384F73-AE38-4100-B02B-B1EAD2348067"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rnwallsecondaryheads.co.uk/conferences/conference_presentations/conference_presentations_25_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275</TotalTime>
  <Pages>9</Pages>
  <Words>3206</Words>
  <Characters>18280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Littledyke</dc:creator>
  <cp:keywords/>
  <dc:description/>
  <cp:lastModifiedBy>Kate Littledyke</cp:lastModifiedBy>
  <cp:revision>208</cp:revision>
  <dcterms:created xsi:type="dcterms:W3CDTF">2026-03-26T08:28:00Z</dcterms:created>
  <dcterms:modified xsi:type="dcterms:W3CDTF">2026-03-26T13:03:00Z</dcterms:modified>
</cp:coreProperties>
</file>