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34C01DDA" w:rsidR="00534FB2" w:rsidRPr="00BA2E3B" w:rsidRDefault="007C1F50" w:rsidP="00BA2E3B">
      <w:pPr>
        <w:pStyle w:val="NoSpacing"/>
        <w:rPr>
          <w:color w:val="0F4761" w:themeColor="accent1" w:themeShade="BF"/>
          <w:sz w:val="36"/>
          <w:szCs w:val="36"/>
        </w:rPr>
      </w:pPr>
      <w:r>
        <w:rPr>
          <w:color w:val="0F4761" w:themeColor="accent1" w:themeShade="BF"/>
          <w:sz w:val="36"/>
          <w:szCs w:val="36"/>
        </w:rPr>
        <w:t>13</w:t>
      </w:r>
      <w:r w:rsidR="00534FB2" w:rsidRPr="00BA2E3B">
        <w:rPr>
          <w:color w:val="0F4761" w:themeColor="accent1" w:themeShade="BF"/>
          <w:sz w:val="36"/>
          <w:szCs w:val="36"/>
        </w:rPr>
        <w:t>.0</w:t>
      </w:r>
      <w:r w:rsidR="00214A1B">
        <w:rPr>
          <w:color w:val="0F4761" w:themeColor="accent1" w:themeShade="BF"/>
          <w:sz w:val="36"/>
          <w:szCs w:val="36"/>
        </w:rPr>
        <w:t>3</w:t>
      </w:r>
      <w:r w:rsidR="00534FB2" w:rsidRPr="00BA2E3B">
        <w:rPr>
          <w:color w:val="0F4761" w:themeColor="accent1" w:themeShade="BF"/>
          <w:sz w:val="36"/>
          <w:szCs w:val="36"/>
        </w:rPr>
        <w:t>.2026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3ED231E6" w14:textId="3627FC9E" w:rsidR="006D25FA" w:rsidRDefault="00214A1B" w:rsidP="003307C3">
      <w:pPr>
        <w:rPr>
          <w:rFonts w:asciiTheme="majorHAnsi" w:eastAsiaTheme="majorEastAsia" w:hAnsiTheme="majorHAnsi" w:cstheme="majorBidi"/>
        </w:rPr>
      </w:pPr>
      <w:r>
        <w:rPr>
          <w:rFonts w:asciiTheme="majorHAnsi" w:eastAsiaTheme="majorEastAsia" w:hAnsiTheme="majorHAnsi" w:cstheme="majorBidi"/>
        </w:rPr>
        <w:t>Dear CASH Colleagues,</w:t>
      </w:r>
    </w:p>
    <w:p w14:paraId="03816074" w14:textId="77777777" w:rsidR="004233C6" w:rsidRDefault="000F5464" w:rsidP="003307C3">
      <w:pPr>
        <w:rPr>
          <w:rFonts w:asciiTheme="majorHAnsi" w:eastAsiaTheme="majorEastAsia" w:hAnsiTheme="majorHAnsi" w:cstheme="majorBidi"/>
        </w:rPr>
      </w:pPr>
      <w:r>
        <w:rPr>
          <w:rFonts w:asciiTheme="majorHAnsi" w:eastAsiaTheme="majorEastAsia" w:hAnsiTheme="majorHAnsi" w:cstheme="majorBidi"/>
        </w:rPr>
        <w:t>As you know, it’s the SEND Area</w:t>
      </w:r>
      <w:r w:rsidR="00E32249">
        <w:rPr>
          <w:rFonts w:asciiTheme="majorHAnsi" w:eastAsiaTheme="majorEastAsia" w:hAnsiTheme="majorHAnsi" w:cstheme="majorBidi"/>
        </w:rPr>
        <w:t xml:space="preserve"> Inspection </w:t>
      </w:r>
      <w:r w:rsidR="00C75CB5">
        <w:rPr>
          <w:rFonts w:asciiTheme="majorHAnsi" w:eastAsiaTheme="majorEastAsia" w:hAnsiTheme="majorHAnsi" w:cstheme="majorBidi"/>
        </w:rPr>
        <w:t>for the Cornwall Local Area Partnership</w:t>
      </w:r>
      <w:r w:rsidR="00E32249">
        <w:rPr>
          <w:rFonts w:asciiTheme="majorHAnsi" w:eastAsiaTheme="majorEastAsia" w:hAnsiTheme="majorHAnsi" w:cstheme="majorBidi"/>
        </w:rPr>
        <w:t>.</w:t>
      </w:r>
      <w:r w:rsidR="00AD6B9E">
        <w:rPr>
          <w:rFonts w:asciiTheme="majorHAnsi" w:eastAsiaTheme="majorEastAsia" w:hAnsiTheme="majorHAnsi" w:cstheme="majorBidi"/>
        </w:rPr>
        <w:t xml:space="preserve"> Share your views here: </w:t>
      </w:r>
      <w:hyperlink r:id="rId9" w:tgtFrame="_blank" w:history="1">
        <w:r w:rsidR="00AD6B9E">
          <w:rPr>
            <w:rStyle w:val="Hyperlink"/>
            <w:rFonts w:asciiTheme="majorHAnsi" w:eastAsiaTheme="majorEastAsia" w:hAnsiTheme="majorHAnsi" w:cstheme="majorBidi"/>
          </w:rPr>
          <w:t>Ofsted Area SEND inspection</w:t>
        </w:r>
      </w:hyperlink>
      <w:r w:rsidR="006C3E14">
        <w:rPr>
          <w:rFonts w:asciiTheme="majorHAnsi" w:eastAsiaTheme="majorEastAsia" w:hAnsiTheme="majorHAnsi" w:cstheme="majorBidi"/>
        </w:rPr>
        <w:t xml:space="preserve">. </w:t>
      </w:r>
    </w:p>
    <w:p w14:paraId="6746EE10" w14:textId="11D7165B" w:rsidR="000F6A00" w:rsidRDefault="00763365" w:rsidP="003307C3">
      <w:pPr>
        <w:rPr>
          <w:rFonts w:asciiTheme="majorHAnsi" w:eastAsiaTheme="majorEastAsia" w:hAnsiTheme="majorHAnsi" w:cstheme="majorBidi"/>
        </w:rPr>
      </w:pPr>
      <w:r>
        <w:rPr>
          <w:rFonts w:asciiTheme="majorHAnsi" w:eastAsiaTheme="majorEastAsia" w:hAnsiTheme="majorHAnsi" w:cstheme="majorBidi"/>
        </w:rPr>
        <w:t>Remember</w:t>
      </w:r>
      <w:r w:rsidR="006C3E14">
        <w:rPr>
          <w:rFonts w:asciiTheme="majorHAnsi" w:eastAsiaTheme="majorEastAsia" w:hAnsiTheme="majorHAnsi" w:cstheme="majorBidi"/>
        </w:rPr>
        <w:t xml:space="preserve">, a lot of work is </w:t>
      </w:r>
      <w:r w:rsidR="00E43715">
        <w:rPr>
          <w:rFonts w:asciiTheme="majorHAnsi" w:eastAsiaTheme="majorEastAsia" w:hAnsiTheme="majorHAnsi" w:cstheme="majorBidi"/>
        </w:rPr>
        <w:t>under way</w:t>
      </w:r>
      <w:r w:rsidR="00652E37">
        <w:rPr>
          <w:rFonts w:asciiTheme="majorHAnsi" w:eastAsiaTheme="majorEastAsia" w:hAnsiTheme="majorHAnsi" w:cstheme="majorBidi"/>
        </w:rPr>
        <w:t xml:space="preserve"> </w:t>
      </w:r>
      <w:r w:rsidR="006C3E14">
        <w:rPr>
          <w:rFonts w:asciiTheme="majorHAnsi" w:eastAsiaTheme="majorEastAsia" w:hAnsiTheme="majorHAnsi" w:cstheme="majorBidi"/>
        </w:rPr>
        <w:t>regarding improving SEND provision</w:t>
      </w:r>
      <w:r>
        <w:rPr>
          <w:rFonts w:asciiTheme="majorHAnsi" w:eastAsiaTheme="majorEastAsia" w:hAnsiTheme="majorHAnsi" w:cstheme="majorBidi"/>
        </w:rPr>
        <w:t xml:space="preserve"> in Cornwall</w:t>
      </w:r>
      <w:r w:rsidR="00C45A08">
        <w:rPr>
          <w:rFonts w:asciiTheme="majorHAnsi" w:eastAsiaTheme="majorEastAsia" w:hAnsiTheme="majorHAnsi" w:cstheme="majorBidi"/>
        </w:rPr>
        <w:t xml:space="preserve"> through the SEND Centres of Excellence work (</w:t>
      </w:r>
      <w:r w:rsidR="000A0D35">
        <w:rPr>
          <w:rFonts w:asciiTheme="majorHAnsi" w:eastAsiaTheme="majorEastAsia" w:hAnsiTheme="majorHAnsi" w:cstheme="majorBidi"/>
        </w:rPr>
        <w:t xml:space="preserve">latest </w:t>
      </w:r>
      <w:r w:rsidR="00C45A08">
        <w:rPr>
          <w:rFonts w:asciiTheme="majorHAnsi" w:eastAsiaTheme="majorEastAsia" w:hAnsiTheme="majorHAnsi" w:cstheme="majorBidi"/>
        </w:rPr>
        <w:t xml:space="preserve">report here: </w:t>
      </w:r>
      <w:hyperlink r:id="rId10" w:history="1">
        <w:r w:rsidR="000F6A00">
          <w:rPr>
            <w:rStyle w:val="Hyperlink"/>
            <w:rFonts w:asciiTheme="majorHAnsi" w:eastAsiaTheme="majorEastAsia" w:hAnsiTheme="majorHAnsi" w:cstheme="majorBidi"/>
          </w:rPr>
          <w:t>SEND Centres of Excellence Impact Report March 2026</w:t>
        </w:r>
      </w:hyperlink>
      <w:r w:rsidR="000F6A00">
        <w:rPr>
          <w:rFonts w:asciiTheme="majorHAnsi" w:eastAsiaTheme="majorEastAsia" w:hAnsiTheme="majorHAnsi" w:cstheme="majorBidi"/>
        </w:rPr>
        <w:t>)</w:t>
      </w:r>
    </w:p>
    <w:p w14:paraId="6A29839E" w14:textId="77777777" w:rsidR="00747F2B" w:rsidRDefault="00C428B6" w:rsidP="003307C3">
      <w:pPr>
        <w:rPr>
          <w:rFonts w:asciiTheme="majorHAnsi" w:eastAsiaTheme="majorEastAsia" w:hAnsiTheme="majorHAnsi" w:cstheme="majorBidi"/>
        </w:rPr>
      </w:pPr>
      <w:r>
        <w:rPr>
          <w:rFonts w:asciiTheme="majorHAnsi" w:eastAsiaTheme="majorEastAsia" w:hAnsiTheme="majorHAnsi" w:cstheme="majorBidi"/>
        </w:rPr>
        <w:t xml:space="preserve">Alongside work on the </w:t>
      </w:r>
      <w:r w:rsidRPr="00652E37">
        <w:rPr>
          <w:rFonts w:asciiTheme="majorHAnsi" w:eastAsiaTheme="majorEastAsia" w:hAnsiTheme="majorHAnsi" w:cstheme="majorBidi"/>
          <w:b/>
          <w:bCs/>
        </w:rPr>
        <w:t>Cornwall Inclusion Charter</w:t>
      </w:r>
      <w:r>
        <w:rPr>
          <w:rFonts w:asciiTheme="majorHAnsi" w:eastAsiaTheme="majorEastAsia" w:hAnsiTheme="majorHAnsi" w:cstheme="majorBidi"/>
        </w:rPr>
        <w:t xml:space="preserve">, there are two key </w:t>
      </w:r>
      <w:r w:rsidR="00747F2B">
        <w:rPr>
          <w:rFonts w:asciiTheme="majorHAnsi" w:eastAsiaTheme="majorEastAsia" w:hAnsiTheme="majorHAnsi" w:cstheme="majorBidi"/>
        </w:rPr>
        <w:t xml:space="preserve">Cornwall-wide </w:t>
      </w:r>
      <w:r>
        <w:rPr>
          <w:rFonts w:asciiTheme="majorHAnsi" w:eastAsiaTheme="majorEastAsia" w:hAnsiTheme="majorHAnsi" w:cstheme="majorBidi"/>
        </w:rPr>
        <w:t>workstreams: T</w:t>
      </w:r>
      <w:r w:rsidRPr="00C428B6">
        <w:rPr>
          <w:rFonts w:asciiTheme="majorHAnsi" w:eastAsiaTheme="majorEastAsia" w:hAnsiTheme="majorHAnsi" w:cstheme="majorBidi"/>
        </w:rPr>
        <w:t>he </w:t>
      </w:r>
      <w:r w:rsidRPr="00C428B6">
        <w:rPr>
          <w:rFonts w:asciiTheme="majorHAnsi" w:eastAsiaTheme="majorEastAsia" w:hAnsiTheme="majorHAnsi" w:cstheme="majorBidi"/>
          <w:b/>
          <w:bCs/>
        </w:rPr>
        <w:t>Ordinarily Available Provision (OAIP) framework</w:t>
      </w:r>
      <w:r w:rsidRPr="00C428B6">
        <w:rPr>
          <w:rFonts w:asciiTheme="majorHAnsi" w:eastAsiaTheme="majorEastAsia" w:hAnsiTheme="majorHAnsi" w:cstheme="majorBidi"/>
        </w:rPr>
        <w:t>, and </w:t>
      </w:r>
      <w:r w:rsidRPr="00C428B6">
        <w:rPr>
          <w:rFonts w:asciiTheme="majorHAnsi" w:eastAsiaTheme="majorEastAsia" w:hAnsiTheme="majorHAnsi" w:cstheme="majorBidi"/>
          <w:b/>
          <w:bCs/>
        </w:rPr>
        <w:t>Neighbourhood Peer Panels</w:t>
      </w:r>
      <w:r w:rsidRPr="00C428B6">
        <w:rPr>
          <w:rFonts w:asciiTheme="majorHAnsi" w:eastAsiaTheme="majorEastAsia" w:hAnsiTheme="majorHAnsi" w:cstheme="majorBidi"/>
        </w:rPr>
        <w:t>, which focus on system-level improvements. Leaders are using these opportunities to share expertise, shape inclusive practice, and plan strategically for the year ahead.</w:t>
      </w:r>
      <w:r w:rsidR="00652E37">
        <w:rPr>
          <w:rFonts w:asciiTheme="majorHAnsi" w:eastAsiaTheme="majorEastAsia" w:hAnsiTheme="majorHAnsi" w:cstheme="majorBidi"/>
        </w:rPr>
        <w:t xml:space="preserve"> </w:t>
      </w:r>
    </w:p>
    <w:p w14:paraId="0EEDBB96" w14:textId="51E570E9" w:rsidR="00CA5648" w:rsidRDefault="00652E37" w:rsidP="003307C3">
      <w:pPr>
        <w:rPr>
          <w:rFonts w:asciiTheme="majorHAnsi" w:eastAsiaTheme="majorEastAsia" w:hAnsiTheme="majorHAnsi" w:cstheme="majorBidi"/>
        </w:rPr>
      </w:pPr>
      <w:r>
        <w:rPr>
          <w:rFonts w:asciiTheme="majorHAnsi" w:eastAsiaTheme="majorEastAsia" w:hAnsiTheme="majorHAnsi" w:cstheme="majorBidi"/>
        </w:rPr>
        <w:t>There is still an opportunity to join these groups if you would like to contribute to the SEND conversation</w:t>
      </w:r>
      <w:r w:rsidR="00C03577">
        <w:rPr>
          <w:rFonts w:asciiTheme="majorHAnsi" w:eastAsiaTheme="majorEastAsia" w:hAnsiTheme="majorHAnsi" w:cstheme="majorBidi"/>
        </w:rPr>
        <w:t>.</w:t>
      </w:r>
      <w:r w:rsidR="00D02A34">
        <w:rPr>
          <w:rFonts w:asciiTheme="majorHAnsi" w:eastAsiaTheme="majorEastAsia" w:hAnsiTheme="majorHAnsi" w:cstheme="majorBidi"/>
        </w:rPr>
        <w:t xml:space="preserve"> </w:t>
      </w:r>
      <w:hyperlink r:id="rId11" w:tgtFrame="_blank" w:history="1">
        <w:r w:rsidR="00D02A34" w:rsidRPr="00D02A34">
          <w:rPr>
            <w:rStyle w:val="Hyperlink"/>
            <w:rFonts w:asciiTheme="majorHAnsi" w:eastAsiaTheme="majorEastAsia" w:hAnsiTheme="majorHAnsi" w:cstheme="majorBidi"/>
          </w:rPr>
          <w:t>Cornwall’s Ordinarily Available Provision Workshop – Fill in form</w:t>
        </w:r>
      </w:hyperlink>
      <w:r w:rsidR="00D02A34" w:rsidRPr="00D02A34">
        <w:rPr>
          <w:rFonts w:asciiTheme="majorHAnsi" w:eastAsiaTheme="majorEastAsia" w:hAnsiTheme="majorHAnsi" w:cstheme="majorBidi"/>
        </w:rPr>
        <w:t> </w:t>
      </w:r>
      <w:r w:rsidR="008E378C">
        <w:rPr>
          <w:rFonts w:asciiTheme="majorHAnsi" w:eastAsiaTheme="majorEastAsia" w:hAnsiTheme="majorHAnsi" w:cstheme="majorBidi"/>
        </w:rPr>
        <w:t>(Invitation from Amy Daniels below):</w:t>
      </w:r>
    </w:p>
    <w:p w14:paraId="1A2EDEA8" w14:textId="776DA366" w:rsidR="00C27C90" w:rsidRDefault="00116940" w:rsidP="003307C3">
      <w:pPr>
        <w:rPr>
          <w:rFonts w:asciiTheme="majorHAnsi" w:eastAsiaTheme="majorEastAsia" w:hAnsiTheme="majorHAnsi" w:cstheme="majorBidi"/>
          <w:noProof/>
        </w:rPr>
      </w:pPr>
      <w:r>
        <w:rPr>
          <w:rFonts w:asciiTheme="majorHAnsi" w:eastAsiaTheme="majorEastAsia" w:hAnsiTheme="majorHAnsi" w:cstheme="majorBidi"/>
          <w:noProof/>
        </w:rPr>
        <w:drawing>
          <wp:inline distT="0" distB="0" distL="0" distR="0" wp14:anchorId="74D106C5" wp14:editId="3EABF427">
            <wp:extent cx="5943600" cy="3321609"/>
            <wp:effectExtent l="0" t="0" r="0" b="0"/>
            <wp:docPr id="1699856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4803" cy="3327870"/>
                    </a:xfrm>
                    <a:prstGeom prst="rect">
                      <a:avLst/>
                    </a:prstGeom>
                    <a:noFill/>
                  </pic:spPr>
                </pic:pic>
              </a:graphicData>
            </a:graphic>
          </wp:inline>
        </w:drawing>
      </w:r>
    </w:p>
    <w:p w14:paraId="3F8CFB4A"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You are invited to help shape the future of inclusive education in Cornwall.</w:t>
      </w:r>
    </w:p>
    <w:p w14:paraId="1E912A5D"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lastRenderedPageBreak/>
        <w:t>Cornwall is reviewing its Ordinarily Available Provision (OAP) to ensure that inclusion, wellbeing and high expectations are a consistent reality in mainstream education across the county. </w:t>
      </w:r>
    </w:p>
    <w:p w14:paraId="4212FB84"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This workshop will bring together early years, schools, colleges, families, children and young people, health and social care partners to co-produce a clear, practical and shared understanding of what should be ordinarily available for </w:t>
      </w:r>
      <w:r w:rsidRPr="00AF3F40">
        <w:rPr>
          <w:rFonts w:asciiTheme="majorHAnsi" w:eastAsiaTheme="majorEastAsia" w:hAnsiTheme="majorHAnsi" w:cstheme="majorBidi"/>
          <w:b/>
          <w:bCs/>
          <w:color w:val="0070C0"/>
        </w:rPr>
        <w:t>all </w:t>
      </w:r>
      <w:r w:rsidRPr="00AF3F40">
        <w:rPr>
          <w:rFonts w:asciiTheme="majorHAnsi" w:eastAsiaTheme="majorEastAsia" w:hAnsiTheme="majorHAnsi" w:cstheme="majorBidi"/>
          <w:color w:val="0070C0"/>
        </w:rPr>
        <w:t>children and young people.</w:t>
      </w:r>
    </w:p>
    <w:p w14:paraId="6D47C699"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Across the workshop, we will:</w:t>
      </w:r>
    </w:p>
    <w:p w14:paraId="759ADF01" w14:textId="77777777" w:rsidR="00AF3F40" w:rsidRPr="00AF3F40" w:rsidRDefault="00AF3F40" w:rsidP="00AF3F40">
      <w:pPr>
        <w:numPr>
          <w:ilvl w:val="0"/>
          <w:numId w:val="50"/>
        </w:num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Co-produce a clear, accessible framework that is designed for all learners</w:t>
      </w:r>
    </w:p>
    <w:p w14:paraId="516A1A48" w14:textId="77777777" w:rsidR="00AF3F40" w:rsidRPr="00AF3F40" w:rsidRDefault="00AF3F40" w:rsidP="00AF3F40">
      <w:pPr>
        <w:numPr>
          <w:ilvl w:val="0"/>
          <w:numId w:val="50"/>
        </w:num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Ensure the voices of children, young people and families shape the final guide</w:t>
      </w:r>
    </w:p>
    <w:p w14:paraId="6E7F0BCD"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This is an opportunity to move from reactive, placement-driven responses to a system built on belonging, adaptability and equity, ensuring that the right support becomes part of everyday practice in every setting.</w:t>
      </w:r>
    </w:p>
    <w:p w14:paraId="1AF4BAE6"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We warmly welcome education leaders, SENCOs, early years practitioners, post-16 providers, health and social care colleagues, parent/carer representatives, and the voices of children and young people to take part.</w:t>
      </w:r>
    </w:p>
    <w:p w14:paraId="39B2D41C"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Together, we can build a shared, sustainable and inclusive approach that enables all children and young people with SEND to thrive in their local communities.</w:t>
      </w:r>
    </w:p>
    <w:p w14:paraId="1C8005C0" w14:textId="77777777" w:rsidR="00AF3F40" w:rsidRPr="00AF3F40" w:rsidRDefault="00AF3F40" w:rsidP="00AF3F40">
      <w:pPr>
        <w:rPr>
          <w:rFonts w:asciiTheme="majorHAnsi" w:eastAsiaTheme="majorEastAsia" w:hAnsiTheme="majorHAnsi" w:cstheme="majorBidi"/>
          <w:color w:val="0070C0"/>
        </w:rPr>
      </w:pPr>
      <w:r w:rsidRPr="00AF3F40">
        <w:rPr>
          <w:rFonts w:asciiTheme="majorHAnsi" w:eastAsiaTheme="majorEastAsia" w:hAnsiTheme="majorHAnsi" w:cstheme="majorBidi"/>
          <w:color w:val="0070C0"/>
        </w:rPr>
        <w:t>Join us and be part of shaping Cornwall’s Ordinarily Available Provision.</w:t>
      </w:r>
    </w:p>
    <w:p w14:paraId="2D50AE5F" w14:textId="77777777" w:rsidR="008E378C" w:rsidRDefault="008E378C" w:rsidP="00AF3F40">
      <w:pPr>
        <w:rPr>
          <w:rFonts w:asciiTheme="majorHAnsi" w:eastAsiaTheme="majorEastAsia" w:hAnsiTheme="majorHAnsi" w:cstheme="majorBidi"/>
        </w:rPr>
      </w:pPr>
    </w:p>
    <w:p w14:paraId="7E91B5C9" w14:textId="6A35CEF0" w:rsidR="00AF3F40" w:rsidRDefault="00C37245" w:rsidP="00AF3F40">
      <w:pPr>
        <w:rPr>
          <w:rFonts w:asciiTheme="majorHAnsi" w:eastAsiaTheme="majorEastAsia" w:hAnsiTheme="majorHAnsi" w:cstheme="majorBidi"/>
        </w:rPr>
      </w:pPr>
      <w:r>
        <w:rPr>
          <w:rFonts w:asciiTheme="majorHAnsi" w:eastAsiaTheme="majorEastAsia" w:hAnsiTheme="majorHAnsi" w:cstheme="majorBidi"/>
        </w:rPr>
        <w:t xml:space="preserve">The slides from the </w:t>
      </w:r>
      <w:r w:rsidRPr="00FB20B3">
        <w:rPr>
          <w:rFonts w:asciiTheme="majorHAnsi" w:eastAsiaTheme="majorEastAsia" w:hAnsiTheme="majorHAnsi" w:cstheme="majorBidi"/>
          <w:b/>
          <w:bCs/>
        </w:rPr>
        <w:t>Neighbourhood Peer Panels</w:t>
      </w:r>
      <w:r>
        <w:rPr>
          <w:rFonts w:asciiTheme="majorHAnsi" w:eastAsiaTheme="majorEastAsia" w:hAnsiTheme="majorHAnsi" w:cstheme="majorBidi"/>
        </w:rPr>
        <w:t xml:space="preserve"> </w:t>
      </w:r>
      <w:r w:rsidR="00791208">
        <w:rPr>
          <w:rFonts w:asciiTheme="majorHAnsi" w:eastAsiaTheme="majorEastAsia" w:hAnsiTheme="majorHAnsi" w:cstheme="majorBidi"/>
        </w:rPr>
        <w:t>and meeting notes</w:t>
      </w:r>
      <w:r>
        <w:rPr>
          <w:rFonts w:asciiTheme="majorHAnsi" w:eastAsiaTheme="majorEastAsia" w:hAnsiTheme="majorHAnsi" w:cstheme="majorBidi"/>
        </w:rPr>
        <w:t xml:space="preserve"> are available here: </w:t>
      </w:r>
      <w:hyperlink r:id="rId13" w:history="1">
        <w:r>
          <w:rPr>
            <w:rStyle w:val="Hyperlink"/>
            <w:rFonts w:asciiTheme="majorHAnsi" w:eastAsiaTheme="majorEastAsia" w:hAnsiTheme="majorHAnsi" w:cstheme="majorBidi"/>
          </w:rPr>
          <w:t>Neighbourhood Peer Panels: The Gloucester model</w:t>
        </w:r>
      </w:hyperlink>
      <w:r w:rsidR="00F83041">
        <w:rPr>
          <w:rFonts w:asciiTheme="majorHAnsi" w:eastAsiaTheme="majorEastAsia" w:hAnsiTheme="majorHAnsi" w:cstheme="majorBidi"/>
        </w:rPr>
        <w:t xml:space="preserve">. It seems to me to be a wonderful opportunity to </w:t>
      </w:r>
      <w:r w:rsidR="003533AA">
        <w:rPr>
          <w:rFonts w:asciiTheme="majorHAnsi" w:eastAsiaTheme="majorEastAsia" w:hAnsiTheme="majorHAnsi" w:cstheme="majorBidi"/>
        </w:rPr>
        <w:t>direct resources locally.</w:t>
      </w:r>
      <w:r w:rsidR="00A34FF4">
        <w:rPr>
          <w:rFonts w:asciiTheme="majorHAnsi" w:eastAsiaTheme="majorEastAsia" w:hAnsiTheme="majorHAnsi" w:cstheme="majorBidi"/>
        </w:rPr>
        <w:t xml:space="preserve"> In Gloucester, the cluster approach involves:</w:t>
      </w:r>
    </w:p>
    <w:p w14:paraId="2F27932A" w14:textId="2BAF2F6D" w:rsidR="00C37245" w:rsidRDefault="00A34FF4" w:rsidP="00AF3F40">
      <w:pPr>
        <w:rPr>
          <w:rFonts w:asciiTheme="majorHAnsi" w:eastAsiaTheme="majorEastAsia" w:hAnsiTheme="majorHAnsi" w:cstheme="majorBidi"/>
        </w:rPr>
      </w:pPr>
      <w:r w:rsidRPr="00A34FF4">
        <w:rPr>
          <w:rFonts w:asciiTheme="majorHAnsi" w:eastAsiaTheme="majorEastAsia" w:hAnsiTheme="majorHAnsi" w:cstheme="majorBidi"/>
        </w:rPr>
        <w:drawing>
          <wp:inline distT="0" distB="0" distL="0" distR="0" wp14:anchorId="7C654666" wp14:editId="544ABF93">
            <wp:extent cx="5134692" cy="2057687"/>
            <wp:effectExtent l="0" t="0" r="8890" b="0"/>
            <wp:docPr id="1960944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44998" name=""/>
                    <pic:cNvPicPr/>
                  </pic:nvPicPr>
                  <pic:blipFill>
                    <a:blip r:embed="rId14"/>
                    <a:stretch>
                      <a:fillRect/>
                    </a:stretch>
                  </pic:blipFill>
                  <pic:spPr>
                    <a:xfrm>
                      <a:off x="0" y="0"/>
                      <a:ext cx="5134692" cy="2057687"/>
                    </a:xfrm>
                    <a:prstGeom prst="rect">
                      <a:avLst/>
                    </a:prstGeom>
                  </pic:spPr>
                </pic:pic>
              </a:graphicData>
            </a:graphic>
          </wp:inline>
        </w:drawing>
      </w:r>
    </w:p>
    <w:p w14:paraId="0F05BEA2" w14:textId="5A7E1725" w:rsidR="004233C6" w:rsidRDefault="00990EEE" w:rsidP="00AF3F40">
      <w:pPr>
        <w:rPr>
          <w:rFonts w:asciiTheme="majorHAnsi" w:eastAsiaTheme="majorEastAsia" w:hAnsiTheme="majorHAnsi" w:cstheme="majorBidi"/>
        </w:rPr>
      </w:pPr>
      <w:r>
        <w:rPr>
          <w:rFonts w:asciiTheme="majorHAnsi" w:eastAsiaTheme="majorEastAsia" w:hAnsiTheme="majorHAnsi" w:cstheme="majorBidi"/>
        </w:rPr>
        <w:t xml:space="preserve">I will share more information as we create the model for Cornwall. If you are interested in joining this workstream then please contact Rachel Delourme: </w:t>
      </w:r>
      <w:hyperlink r:id="rId15" w:history="1">
        <w:r w:rsidRPr="00F6007A">
          <w:rPr>
            <w:rStyle w:val="Hyperlink"/>
            <w:rFonts w:asciiTheme="majorHAnsi" w:eastAsiaTheme="majorEastAsia" w:hAnsiTheme="majorHAnsi" w:cstheme="majorBidi"/>
          </w:rPr>
          <w:t>Rachel.delourme@cornwall.gov.uk</w:t>
        </w:r>
      </w:hyperlink>
    </w:p>
    <w:p w14:paraId="63282F99" w14:textId="77777777" w:rsidR="00990EEE" w:rsidRDefault="00990EEE" w:rsidP="00AF3F40">
      <w:pPr>
        <w:rPr>
          <w:rFonts w:asciiTheme="majorHAnsi" w:eastAsiaTheme="majorEastAsia" w:hAnsiTheme="majorHAnsi" w:cstheme="majorBidi"/>
        </w:rPr>
      </w:pPr>
    </w:p>
    <w:p w14:paraId="3DD43A8D" w14:textId="77777777" w:rsidR="004233C6" w:rsidRDefault="004233C6" w:rsidP="00AF3F40">
      <w:pPr>
        <w:rPr>
          <w:rFonts w:asciiTheme="majorHAnsi" w:eastAsiaTheme="majorEastAsia" w:hAnsiTheme="majorHAnsi" w:cstheme="majorBidi"/>
        </w:rPr>
      </w:pPr>
    </w:p>
    <w:p w14:paraId="4DBB8011" w14:textId="1CBFE688" w:rsidR="0005520C" w:rsidRDefault="00D17D2C" w:rsidP="00AF3F40">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3600" behindDoc="0" locked="0" layoutInCell="1" allowOverlap="1" wp14:anchorId="1181F833" wp14:editId="7F9ADCE1">
            <wp:simplePos x="0" y="0"/>
            <wp:positionH relativeFrom="margin">
              <wp:align>left</wp:align>
            </wp:positionH>
            <wp:positionV relativeFrom="paragraph">
              <wp:posOffset>8890</wp:posOffset>
            </wp:positionV>
            <wp:extent cx="1200150" cy="619125"/>
            <wp:effectExtent l="0" t="0" r="0" b="9525"/>
            <wp:wrapSquare wrapText="bothSides"/>
            <wp:docPr id="10151259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21429" b="26984"/>
                    <a:stretch>
                      <a:fillRect/>
                    </a:stretch>
                  </pic:blipFill>
                  <pic:spPr bwMode="auto">
                    <a:xfrm>
                      <a:off x="0" y="0"/>
                      <a:ext cx="1200150" cy="6191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74B48">
        <w:rPr>
          <w:rFonts w:asciiTheme="majorHAnsi" w:eastAsiaTheme="majorEastAsia" w:hAnsiTheme="majorHAnsi" w:cstheme="majorBidi"/>
        </w:rPr>
        <w:t xml:space="preserve">At the </w:t>
      </w:r>
      <w:r w:rsidR="00B74B48" w:rsidRPr="00DF0D5A">
        <w:rPr>
          <w:rFonts w:asciiTheme="majorHAnsi" w:eastAsiaTheme="majorEastAsia" w:hAnsiTheme="majorHAnsi" w:cstheme="majorBidi"/>
          <w:b/>
          <w:bCs/>
        </w:rPr>
        <w:t>Cornwall Education Partnership meeting</w:t>
      </w:r>
    </w:p>
    <w:p w14:paraId="5023676C" w14:textId="77777777" w:rsidR="006275F4" w:rsidRDefault="006275F4" w:rsidP="00AF3F40">
      <w:pPr>
        <w:rPr>
          <w:rFonts w:asciiTheme="majorHAnsi" w:eastAsiaTheme="majorEastAsia" w:hAnsiTheme="majorHAnsi" w:cstheme="majorBidi"/>
        </w:rPr>
      </w:pPr>
    </w:p>
    <w:p w14:paraId="3A7FD1D4" w14:textId="7B4BFA32" w:rsidR="004111CC" w:rsidRDefault="006275F4" w:rsidP="00AF3F40">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7696" behindDoc="0" locked="0" layoutInCell="1" allowOverlap="1" wp14:anchorId="00C9E1BD" wp14:editId="6D06E4F4">
            <wp:simplePos x="0" y="0"/>
            <wp:positionH relativeFrom="margin">
              <wp:align>left</wp:align>
            </wp:positionH>
            <wp:positionV relativeFrom="paragraph">
              <wp:posOffset>99060</wp:posOffset>
            </wp:positionV>
            <wp:extent cx="1352550" cy="1352550"/>
            <wp:effectExtent l="0" t="0" r="0" b="0"/>
            <wp:wrapSquare wrapText="bothSides"/>
            <wp:docPr id="9704455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pic:spPr>
                </pic:pic>
              </a:graphicData>
            </a:graphic>
          </wp:anchor>
        </w:drawing>
      </w:r>
      <w:r w:rsidR="00DF0D5A">
        <w:rPr>
          <w:rFonts w:asciiTheme="majorHAnsi" w:eastAsiaTheme="majorEastAsia" w:hAnsiTheme="majorHAnsi" w:cstheme="majorBidi"/>
        </w:rPr>
        <w:t xml:space="preserve">Helen Salmon </w:t>
      </w:r>
      <w:r w:rsidR="0005520C">
        <w:rPr>
          <w:rFonts w:asciiTheme="majorHAnsi" w:eastAsiaTheme="majorEastAsia" w:hAnsiTheme="majorHAnsi" w:cstheme="majorBidi"/>
        </w:rPr>
        <w:t xml:space="preserve">from </w:t>
      </w:r>
      <w:r w:rsidR="0005520C" w:rsidRPr="0005520C">
        <w:rPr>
          <w:rFonts w:asciiTheme="majorHAnsi" w:eastAsiaTheme="majorEastAsia" w:hAnsiTheme="majorHAnsi" w:cstheme="majorBidi"/>
          <w:b/>
          <w:bCs/>
        </w:rPr>
        <w:t>Cornwall Council</w:t>
      </w:r>
      <w:r w:rsidR="0005520C">
        <w:rPr>
          <w:rFonts w:asciiTheme="majorHAnsi" w:eastAsiaTheme="majorEastAsia" w:hAnsiTheme="majorHAnsi" w:cstheme="majorBidi"/>
        </w:rPr>
        <w:t xml:space="preserve"> </w:t>
      </w:r>
      <w:r w:rsidR="00DF0D5A">
        <w:rPr>
          <w:rFonts w:asciiTheme="majorHAnsi" w:eastAsiaTheme="majorEastAsia" w:hAnsiTheme="majorHAnsi" w:cstheme="majorBidi"/>
        </w:rPr>
        <w:t>(</w:t>
      </w:r>
      <w:hyperlink r:id="rId18" w:history="1">
        <w:r w:rsidR="00DF0D5A" w:rsidRPr="00F6007A">
          <w:rPr>
            <w:rStyle w:val="Hyperlink"/>
            <w:rFonts w:asciiTheme="majorHAnsi" w:eastAsiaTheme="majorEastAsia" w:hAnsiTheme="majorHAnsi" w:cstheme="majorBidi"/>
          </w:rPr>
          <w:t>Helen.Salmon@cornwall.gov.uk</w:t>
        </w:r>
      </w:hyperlink>
      <w:r w:rsidR="00DF0D5A">
        <w:rPr>
          <w:rFonts w:asciiTheme="majorHAnsi" w:eastAsiaTheme="majorEastAsia" w:hAnsiTheme="majorHAnsi" w:cstheme="majorBidi"/>
        </w:rPr>
        <w:t>) presented an update regarding Early Support</w:t>
      </w:r>
      <w:r w:rsidR="00345537">
        <w:rPr>
          <w:rFonts w:asciiTheme="majorHAnsi" w:eastAsiaTheme="majorEastAsia" w:hAnsiTheme="majorHAnsi" w:cstheme="majorBidi"/>
        </w:rPr>
        <w:t>, including information regarding the development of Family Hubs. These will include a digital and pop-up offer for rural areas.</w:t>
      </w:r>
    </w:p>
    <w:p w14:paraId="66F0291D" w14:textId="77777777" w:rsidR="00D16745" w:rsidRDefault="00D16745" w:rsidP="00AF3F40">
      <w:pPr>
        <w:rPr>
          <w:rFonts w:asciiTheme="majorHAnsi" w:eastAsiaTheme="majorEastAsia" w:hAnsiTheme="majorHAnsi" w:cstheme="majorBidi"/>
        </w:rPr>
      </w:pPr>
    </w:p>
    <w:p w14:paraId="65AB6F27" w14:textId="77777777" w:rsidR="006275F4" w:rsidRDefault="006275F4" w:rsidP="00AF3F40">
      <w:pPr>
        <w:rPr>
          <w:rFonts w:asciiTheme="majorHAnsi" w:eastAsiaTheme="majorEastAsia" w:hAnsiTheme="majorHAnsi" w:cstheme="majorBidi"/>
        </w:rPr>
      </w:pPr>
    </w:p>
    <w:p w14:paraId="6334A0AB" w14:textId="77777777" w:rsidR="006275F4" w:rsidRDefault="006275F4" w:rsidP="00AF3F40">
      <w:pPr>
        <w:rPr>
          <w:rFonts w:asciiTheme="majorHAnsi" w:eastAsiaTheme="majorEastAsia" w:hAnsiTheme="majorHAnsi" w:cstheme="majorBidi"/>
        </w:rPr>
      </w:pPr>
    </w:p>
    <w:p w14:paraId="364AE7A9" w14:textId="64D40820" w:rsidR="00D16745" w:rsidRDefault="00535813" w:rsidP="00AF3F40">
      <w:pPr>
        <w:rPr>
          <w:rFonts w:asciiTheme="majorHAnsi" w:eastAsiaTheme="majorEastAsia" w:hAnsiTheme="majorHAnsi" w:cstheme="majorBidi"/>
        </w:rPr>
      </w:pPr>
      <w:r w:rsidRPr="00535813">
        <w:rPr>
          <w:rFonts w:asciiTheme="majorHAnsi" w:eastAsiaTheme="majorEastAsia" w:hAnsiTheme="majorHAnsi" w:cstheme="majorBidi"/>
          <w:b/>
          <w:bCs/>
        </w:rPr>
        <w:drawing>
          <wp:inline distT="0" distB="0" distL="0" distR="0" wp14:anchorId="3548A179" wp14:editId="0E368C4B">
            <wp:extent cx="1392450" cy="247650"/>
            <wp:effectExtent l="0" t="0" r="0" b="0"/>
            <wp:docPr id="120790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05912" name=""/>
                    <pic:cNvPicPr/>
                  </pic:nvPicPr>
                  <pic:blipFill>
                    <a:blip r:embed="rId19"/>
                    <a:stretch>
                      <a:fillRect/>
                    </a:stretch>
                  </pic:blipFill>
                  <pic:spPr>
                    <a:xfrm>
                      <a:off x="0" y="0"/>
                      <a:ext cx="1409351" cy="250656"/>
                    </a:xfrm>
                    <a:prstGeom prst="rect">
                      <a:avLst/>
                    </a:prstGeom>
                  </pic:spPr>
                </pic:pic>
              </a:graphicData>
            </a:graphic>
          </wp:inline>
        </w:drawing>
      </w:r>
      <w:proofErr w:type="spellStart"/>
      <w:r w:rsidR="00D16745" w:rsidRPr="00D16745">
        <w:rPr>
          <w:rFonts w:asciiTheme="majorHAnsi" w:eastAsiaTheme="majorEastAsia" w:hAnsiTheme="majorHAnsi" w:cstheme="majorBidi"/>
          <w:b/>
          <w:bCs/>
        </w:rPr>
        <w:t>OneCornwall</w:t>
      </w:r>
      <w:proofErr w:type="spellEnd"/>
      <w:r w:rsidR="00D16745" w:rsidRPr="00D16745">
        <w:rPr>
          <w:rFonts w:asciiTheme="majorHAnsi" w:eastAsiaTheme="majorEastAsia" w:hAnsiTheme="majorHAnsi" w:cstheme="majorBidi"/>
          <w:b/>
          <w:bCs/>
        </w:rPr>
        <w:t xml:space="preserve"> </w:t>
      </w:r>
      <w:r w:rsidR="00D16745">
        <w:rPr>
          <w:rFonts w:asciiTheme="majorHAnsi" w:eastAsiaTheme="majorEastAsia" w:hAnsiTheme="majorHAnsi" w:cstheme="majorBidi"/>
        </w:rPr>
        <w:t>updated that they are working more closely with SWIFT and the National Institute of Teaching</w:t>
      </w:r>
      <w:r w:rsidR="002830C9">
        <w:rPr>
          <w:rFonts w:asciiTheme="majorHAnsi" w:eastAsiaTheme="majorEastAsia" w:hAnsiTheme="majorHAnsi" w:cstheme="majorBidi"/>
        </w:rPr>
        <w:t xml:space="preserve"> (I have the Advisory Group meeting next week so will know more then).</w:t>
      </w:r>
    </w:p>
    <w:p w14:paraId="4C597452" w14:textId="01586009" w:rsidR="002830C9" w:rsidRPr="00D16745" w:rsidRDefault="002830C9" w:rsidP="00AF3F40">
      <w:pPr>
        <w:rPr>
          <w:rFonts w:asciiTheme="majorHAnsi" w:eastAsiaTheme="majorEastAsia" w:hAnsiTheme="majorHAnsi" w:cstheme="majorBidi"/>
        </w:rPr>
      </w:pPr>
      <w:r>
        <w:rPr>
          <w:rFonts w:asciiTheme="majorHAnsi" w:eastAsiaTheme="majorEastAsia" w:hAnsiTheme="majorHAnsi" w:cstheme="majorBidi"/>
        </w:rPr>
        <w:t xml:space="preserve">Chris Challis also updated regarding the </w:t>
      </w:r>
      <w:r w:rsidRPr="00150DAE">
        <w:rPr>
          <w:rFonts w:asciiTheme="majorHAnsi" w:eastAsiaTheme="majorEastAsia" w:hAnsiTheme="majorHAnsi" w:cstheme="majorBidi"/>
          <w:b/>
          <w:bCs/>
        </w:rPr>
        <w:t>Cornwall Ofsted training</w:t>
      </w:r>
      <w:r>
        <w:rPr>
          <w:rFonts w:asciiTheme="majorHAnsi" w:eastAsiaTheme="majorEastAsia" w:hAnsiTheme="majorHAnsi" w:cstheme="majorBidi"/>
        </w:rPr>
        <w:t>.</w:t>
      </w:r>
    </w:p>
    <w:p w14:paraId="270DD4E6" w14:textId="17114C63" w:rsidR="002830C9" w:rsidRDefault="002830C9" w:rsidP="002830C9">
      <w:pPr>
        <w:rPr>
          <w:rFonts w:asciiTheme="majorHAnsi" w:eastAsiaTheme="majorEastAsia" w:hAnsiTheme="majorHAnsi" w:cstheme="majorBidi"/>
        </w:rPr>
      </w:pPr>
      <w:proofErr w:type="spellStart"/>
      <w:r w:rsidRPr="00EC042D">
        <w:rPr>
          <w:rFonts w:asciiTheme="majorHAnsi" w:eastAsiaTheme="majorEastAsia" w:hAnsiTheme="majorHAnsi" w:cstheme="majorBidi"/>
        </w:rPr>
        <w:t>OneCornwall</w:t>
      </w:r>
      <w:proofErr w:type="spellEnd"/>
      <w:r w:rsidRPr="00EC042D">
        <w:rPr>
          <w:rFonts w:asciiTheme="majorHAnsi" w:eastAsiaTheme="majorEastAsia" w:hAnsiTheme="majorHAnsi" w:cstheme="majorBidi"/>
        </w:rPr>
        <w:t xml:space="preserve"> is well under way with the County's Ofsted Inspector Training Programme, in collaboration with our SW Regional Ofsted lead, Simon Rowe SHMI. The colleagues selected to be on the current programme had already expressed an interest in being a 'School Inspector' via the Ofsted portal: </w:t>
      </w:r>
      <w:hyperlink r:id="rId20" w:tgtFrame="_blank" w:history="1">
        <w:r w:rsidRPr="00EC042D">
          <w:rPr>
            <w:rStyle w:val="Hyperlink"/>
            <w:rFonts w:asciiTheme="majorHAnsi" w:eastAsiaTheme="majorEastAsia" w:hAnsiTheme="majorHAnsi" w:cstheme="majorBidi"/>
          </w:rPr>
          <w:t>Ofsted inspector | Register your interest</w:t>
        </w:r>
      </w:hyperlink>
      <w:r w:rsidRPr="00EC042D">
        <w:rPr>
          <w:rFonts w:asciiTheme="majorHAnsi" w:eastAsiaTheme="majorEastAsia" w:hAnsiTheme="majorHAnsi" w:cstheme="majorBidi"/>
        </w:rPr>
        <w:t>. For colleagues who are interested in developing their expertise in this area, it may be of use to review the pre-requisites for application, find out more information about the role and 'express an interest' using the link. Whilst nothing is confirmed yet, it would be a possible route into locality training in the future.</w:t>
      </w:r>
    </w:p>
    <w:p w14:paraId="1FFA13AA" w14:textId="15B86320" w:rsidR="00E72DB4" w:rsidRDefault="00E72DB4" w:rsidP="002830C9">
      <w:pPr>
        <w:rPr>
          <w:rFonts w:asciiTheme="majorHAnsi" w:eastAsiaTheme="majorEastAsia" w:hAnsiTheme="majorHAnsi" w:cstheme="majorBidi"/>
        </w:rPr>
      </w:pPr>
      <w:r>
        <w:rPr>
          <w:rFonts w:asciiTheme="majorHAnsi" w:eastAsiaTheme="majorEastAsia" w:hAnsiTheme="majorHAnsi" w:cstheme="majorBidi"/>
        </w:rPr>
        <w:t xml:space="preserve">Having completed his training, Chris said that a key takeaway was the importance of the </w:t>
      </w:r>
      <w:r w:rsidRPr="00E72DB4">
        <w:rPr>
          <w:rFonts w:asciiTheme="majorHAnsi" w:eastAsiaTheme="majorEastAsia" w:hAnsiTheme="majorHAnsi" w:cstheme="majorBidi"/>
          <w:i/>
          <w:iCs/>
        </w:rPr>
        <w:t>accuracy</w:t>
      </w:r>
      <w:r>
        <w:rPr>
          <w:rFonts w:asciiTheme="majorHAnsi" w:eastAsiaTheme="majorEastAsia" w:hAnsiTheme="majorHAnsi" w:cstheme="majorBidi"/>
        </w:rPr>
        <w:t xml:space="preserve"> of the SEF particularly with regard</w:t>
      </w:r>
      <w:r w:rsidR="00C114FE">
        <w:rPr>
          <w:rFonts w:asciiTheme="majorHAnsi" w:eastAsiaTheme="majorEastAsia" w:hAnsiTheme="majorHAnsi" w:cstheme="majorBidi"/>
        </w:rPr>
        <w:t>s</w:t>
      </w:r>
      <w:r>
        <w:rPr>
          <w:rFonts w:asciiTheme="majorHAnsi" w:eastAsiaTheme="majorEastAsia" w:hAnsiTheme="majorHAnsi" w:cstheme="majorBidi"/>
        </w:rPr>
        <w:t xml:space="preserve"> to the Leadership and Management section.</w:t>
      </w:r>
    </w:p>
    <w:p w14:paraId="13DD8E6D" w14:textId="77777777" w:rsidR="002A1A1D" w:rsidRDefault="002A1A1D" w:rsidP="002830C9">
      <w:pPr>
        <w:rPr>
          <w:rFonts w:asciiTheme="majorHAnsi" w:eastAsiaTheme="majorEastAsia" w:hAnsiTheme="majorHAnsi" w:cstheme="majorBidi"/>
        </w:rPr>
      </w:pPr>
    </w:p>
    <w:p w14:paraId="2D3C2E30" w14:textId="50BD7E00" w:rsidR="00E72DB4" w:rsidRDefault="001D75BF" w:rsidP="002830C9">
      <w:pPr>
        <w:rPr>
          <w:rFonts w:asciiTheme="majorHAnsi" w:eastAsiaTheme="majorEastAsia" w:hAnsiTheme="majorHAnsi" w:cstheme="majorBidi"/>
          <w:b/>
          <w:bCs/>
        </w:rPr>
      </w:pPr>
      <w:r>
        <w:rPr>
          <w:rFonts w:asciiTheme="majorHAnsi" w:eastAsiaTheme="majorEastAsia" w:hAnsiTheme="majorHAnsi" w:cstheme="majorBidi"/>
          <w:noProof/>
        </w:rPr>
        <w:drawing>
          <wp:anchor distT="0" distB="0" distL="114300" distR="114300" simplePos="0" relativeHeight="251675648" behindDoc="0" locked="0" layoutInCell="1" allowOverlap="1" wp14:anchorId="11F218F3" wp14:editId="0BAA8022">
            <wp:simplePos x="0" y="0"/>
            <wp:positionH relativeFrom="column">
              <wp:posOffset>0</wp:posOffset>
            </wp:positionH>
            <wp:positionV relativeFrom="paragraph">
              <wp:posOffset>-1270</wp:posOffset>
            </wp:positionV>
            <wp:extent cx="1428750" cy="495049"/>
            <wp:effectExtent l="0" t="0" r="0" b="635"/>
            <wp:wrapSquare wrapText="bothSides"/>
            <wp:docPr id="16882787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495049"/>
                    </a:xfrm>
                    <a:prstGeom prst="rect">
                      <a:avLst/>
                    </a:prstGeom>
                    <a:noFill/>
                  </pic:spPr>
                </pic:pic>
              </a:graphicData>
            </a:graphic>
          </wp:anchor>
        </w:drawing>
      </w:r>
      <w:r w:rsidR="002A1A1D">
        <w:rPr>
          <w:rFonts w:asciiTheme="majorHAnsi" w:eastAsiaTheme="majorEastAsia" w:hAnsiTheme="majorHAnsi" w:cstheme="majorBidi"/>
        </w:rPr>
        <w:t xml:space="preserve">Rob Gasson updated regarding </w:t>
      </w:r>
      <w:r w:rsidR="002A1A1D" w:rsidRPr="002A1A1D">
        <w:rPr>
          <w:rFonts w:asciiTheme="majorHAnsi" w:eastAsiaTheme="majorEastAsia" w:hAnsiTheme="majorHAnsi" w:cstheme="majorBidi"/>
          <w:b/>
          <w:bCs/>
        </w:rPr>
        <w:t>Wave</w:t>
      </w:r>
      <w:r w:rsidR="002A1A1D">
        <w:rPr>
          <w:rFonts w:asciiTheme="majorHAnsi" w:eastAsiaTheme="majorEastAsia" w:hAnsiTheme="majorHAnsi" w:cstheme="majorBidi"/>
          <w:b/>
          <w:bCs/>
        </w:rPr>
        <w:t>.</w:t>
      </w:r>
    </w:p>
    <w:p w14:paraId="00537C15" w14:textId="5DBF82FD" w:rsidR="002A1A1D" w:rsidRDefault="002A1A1D" w:rsidP="002830C9">
      <w:pPr>
        <w:rPr>
          <w:rFonts w:asciiTheme="majorHAnsi" w:eastAsiaTheme="majorEastAsia" w:hAnsiTheme="majorHAnsi" w:cstheme="majorBidi"/>
        </w:rPr>
      </w:pPr>
      <w:r>
        <w:rPr>
          <w:rFonts w:asciiTheme="majorHAnsi" w:eastAsiaTheme="majorEastAsia" w:hAnsiTheme="majorHAnsi" w:cstheme="majorBidi"/>
        </w:rPr>
        <w:t>The Secondary provision is currently full</w:t>
      </w:r>
      <w:r w:rsidR="00C114FE">
        <w:rPr>
          <w:rFonts w:asciiTheme="majorHAnsi" w:eastAsiaTheme="majorEastAsia" w:hAnsiTheme="majorHAnsi" w:cstheme="majorBidi"/>
        </w:rPr>
        <w:t>,</w:t>
      </w:r>
      <w:r w:rsidR="00024DE1">
        <w:rPr>
          <w:rFonts w:asciiTheme="majorHAnsi" w:eastAsiaTheme="majorEastAsia" w:hAnsiTheme="majorHAnsi" w:cstheme="majorBidi"/>
        </w:rPr>
        <w:t xml:space="preserve"> with a waiting list.</w:t>
      </w:r>
    </w:p>
    <w:p w14:paraId="0193DCEA" w14:textId="77777777" w:rsidR="004537E5" w:rsidRDefault="004537E5" w:rsidP="002830C9">
      <w:pPr>
        <w:rPr>
          <w:rFonts w:asciiTheme="majorHAnsi" w:eastAsiaTheme="majorEastAsia" w:hAnsiTheme="majorHAnsi" w:cstheme="majorBidi"/>
        </w:rPr>
      </w:pPr>
    </w:p>
    <w:p w14:paraId="63FAECE9" w14:textId="77777777" w:rsidR="00024DE1" w:rsidRDefault="00024DE1" w:rsidP="002830C9">
      <w:pPr>
        <w:rPr>
          <w:rFonts w:asciiTheme="majorHAnsi" w:eastAsiaTheme="majorEastAsia" w:hAnsiTheme="majorHAnsi" w:cstheme="majorBidi"/>
        </w:rPr>
      </w:pPr>
    </w:p>
    <w:p w14:paraId="6C1DA9AD" w14:textId="65919874" w:rsidR="00024DE1" w:rsidRDefault="00B4492C" w:rsidP="002830C9">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6672" behindDoc="0" locked="0" layoutInCell="1" allowOverlap="1" wp14:anchorId="52E3AC20" wp14:editId="071F529D">
            <wp:simplePos x="0" y="0"/>
            <wp:positionH relativeFrom="column">
              <wp:posOffset>0</wp:posOffset>
            </wp:positionH>
            <wp:positionV relativeFrom="paragraph">
              <wp:posOffset>0</wp:posOffset>
            </wp:positionV>
            <wp:extent cx="1409700" cy="811812"/>
            <wp:effectExtent l="0" t="0" r="0" b="7620"/>
            <wp:wrapSquare wrapText="bothSides"/>
            <wp:docPr id="17500527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9700" cy="811812"/>
                    </a:xfrm>
                    <a:prstGeom prst="rect">
                      <a:avLst/>
                    </a:prstGeom>
                    <a:noFill/>
                  </pic:spPr>
                </pic:pic>
              </a:graphicData>
            </a:graphic>
          </wp:anchor>
        </w:drawing>
      </w:r>
      <w:r w:rsidR="00677182">
        <w:rPr>
          <w:rFonts w:asciiTheme="majorHAnsi" w:eastAsiaTheme="majorEastAsia" w:hAnsiTheme="majorHAnsi" w:cstheme="majorBidi"/>
        </w:rPr>
        <w:t xml:space="preserve">We met </w:t>
      </w:r>
      <w:r w:rsidR="000B17A9">
        <w:rPr>
          <w:rFonts w:asciiTheme="majorHAnsi" w:eastAsiaTheme="majorEastAsia" w:hAnsiTheme="majorHAnsi" w:cstheme="majorBidi"/>
        </w:rPr>
        <w:t xml:space="preserve">Fola Ariyibi from </w:t>
      </w:r>
      <w:r w:rsidR="00677182">
        <w:rPr>
          <w:rFonts w:asciiTheme="majorHAnsi" w:eastAsiaTheme="majorEastAsia" w:hAnsiTheme="majorHAnsi" w:cstheme="majorBidi"/>
        </w:rPr>
        <w:t xml:space="preserve">The </w:t>
      </w:r>
      <w:r w:rsidR="00677182" w:rsidRPr="00B54FF6">
        <w:rPr>
          <w:rFonts w:asciiTheme="majorHAnsi" w:eastAsiaTheme="majorEastAsia" w:hAnsiTheme="majorHAnsi" w:cstheme="majorBidi"/>
          <w:b/>
          <w:bCs/>
        </w:rPr>
        <w:t>Regions Group</w:t>
      </w:r>
      <w:r w:rsidR="000B17A9">
        <w:rPr>
          <w:rFonts w:asciiTheme="majorHAnsi" w:eastAsiaTheme="majorEastAsia" w:hAnsiTheme="majorHAnsi" w:cstheme="majorBidi"/>
        </w:rPr>
        <w:t xml:space="preserve"> </w:t>
      </w:r>
    </w:p>
    <w:p w14:paraId="694D0B64" w14:textId="6068D3A8" w:rsidR="00DB3C7B" w:rsidRDefault="00DB3C7B" w:rsidP="00DB3C7B">
      <w:pPr>
        <w:rPr>
          <w:rFonts w:asciiTheme="majorHAnsi" w:eastAsiaTheme="majorEastAsia" w:hAnsiTheme="majorHAnsi" w:cstheme="majorBidi"/>
        </w:rPr>
      </w:pPr>
      <w:r w:rsidRPr="00DB3C7B">
        <w:rPr>
          <w:rFonts w:asciiTheme="majorHAnsi" w:eastAsiaTheme="majorEastAsia" w:hAnsiTheme="majorHAnsi" w:cstheme="majorBidi"/>
          <w:b/>
          <w:bCs/>
        </w:rPr>
        <w:t>The RISE Digital Skills and AI Hub conference</w:t>
      </w:r>
      <w:r>
        <w:rPr>
          <w:rFonts w:asciiTheme="majorHAnsi" w:eastAsiaTheme="majorEastAsia" w:hAnsiTheme="majorHAnsi" w:cstheme="majorBidi"/>
        </w:rPr>
        <w:t xml:space="preserve"> is on 30</w:t>
      </w:r>
      <w:r w:rsidRPr="00DB3C7B">
        <w:rPr>
          <w:rFonts w:asciiTheme="majorHAnsi" w:eastAsiaTheme="majorEastAsia" w:hAnsiTheme="majorHAnsi" w:cstheme="majorBidi"/>
          <w:vertAlign w:val="superscript"/>
        </w:rPr>
        <w:t>th</w:t>
      </w:r>
      <w:r>
        <w:rPr>
          <w:rFonts w:asciiTheme="majorHAnsi" w:eastAsiaTheme="majorEastAsia" w:hAnsiTheme="majorHAnsi" w:cstheme="majorBidi"/>
        </w:rPr>
        <w:t xml:space="preserve"> March 9-1</w:t>
      </w:r>
      <w:r w:rsidR="00F82265">
        <w:rPr>
          <w:rFonts w:asciiTheme="majorHAnsi" w:eastAsiaTheme="majorEastAsia" w:hAnsiTheme="majorHAnsi" w:cstheme="majorBidi"/>
        </w:rPr>
        <w:t xml:space="preserve"> at Exeter Rugby Club.</w:t>
      </w:r>
    </w:p>
    <w:p w14:paraId="3FFDC51F" w14:textId="77777777" w:rsidR="00B4492C" w:rsidRPr="00DB3C7B" w:rsidRDefault="00B4492C" w:rsidP="00DB3C7B">
      <w:pPr>
        <w:rPr>
          <w:rFonts w:asciiTheme="majorHAnsi" w:eastAsiaTheme="majorEastAsia" w:hAnsiTheme="majorHAnsi" w:cstheme="majorBidi"/>
        </w:rPr>
      </w:pPr>
    </w:p>
    <w:p w14:paraId="22721C9E" w14:textId="06C263C9" w:rsidR="004111CC" w:rsidRP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b/>
          <w:bCs/>
        </w:rPr>
        <w:lastRenderedPageBreak/>
        <w:t>Book here: </w:t>
      </w:r>
      <w:hyperlink r:id="rId23" w:tgtFrame="_blank" w:history="1">
        <w:r w:rsidRPr="004111CC">
          <w:rPr>
            <w:rStyle w:val="Hyperlink"/>
            <w:rFonts w:asciiTheme="majorHAnsi" w:eastAsiaTheme="majorEastAsia" w:hAnsiTheme="majorHAnsi" w:cstheme="majorBidi"/>
          </w:rPr>
          <w:t>Events - Digital Skills &amp; AI Hub</w:t>
        </w:r>
      </w:hyperlink>
    </w:p>
    <w:p w14:paraId="0C08DDA1" w14:textId="7CEC36FB" w:rsidR="004111CC" w:rsidRP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rPr>
        <w:t>If you are considering joining the Hub, this conference is an ideal opportunity to see the work in action, understand the standard of implementation expected, and connect with leaders already embedding AI strategically across their schools. </w:t>
      </w:r>
    </w:p>
    <w:p w14:paraId="4B2B158C" w14:textId="77777777" w:rsidR="004111CC" w:rsidRP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rPr>
        <w:t>Intro from </w:t>
      </w:r>
      <w:hyperlink r:id="rId24" w:tgtFrame="_blank" w:history="1">
        <w:r w:rsidRPr="004111CC">
          <w:rPr>
            <w:rStyle w:val="Hyperlink"/>
            <w:rFonts w:asciiTheme="majorHAnsi" w:eastAsiaTheme="majorEastAsia" w:hAnsiTheme="majorHAnsi" w:cstheme="majorBidi"/>
            <w:b/>
            <w:bCs/>
          </w:rPr>
          <w:t>Jonathan Bishop OBE</w:t>
        </w:r>
      </w:hyperlink>
      <w:r w:rsidRPr="004111CC">
        <w:rPr>
          <w:rFonts w:asciiTheme="majorHAnsi" w:eastAsiaTheme="majorEastAsia" w:hAnsiTheme="majorHAnsi" w:cstheme="majorBidi"/>
        </w:rPr>
        <w:t> about the RISE project</w:t>
      </w:r>
      <w:r w:rsidRPr="004111CC">
        <w:rPr>
          <w:rFonts w:asciiTheme="majorHAnsi" w:eastAsiaTheme="majorEastAsia" w:hAnsiTheme="majorHAnsi" w:cstheme="majorBidi"/>
        </w:rPr>
        <w:br/>
        <w:t>Keynote from </w:t>
      </w:r>
      <w:hyperlink r:id="rId25" w:tgtFrame="_blank" w:history="1">
        <w:r w:rsidRPr="004111CC">
          <w:rPr>
            <w:rStyle w:val="Hyperlink"/>
            <w:rFonts w:asciiTheme="majorHAnsi" w:eastAsiaTheme="majorEastAsia" w:hAnsiTheme="majorHAnsi" w:cstheme="majorBidi"/>
            <w:b/>
            <w:bCs/>
          </w:rPr>
          <w:t>Laura Knight</w:t>
        </w:r>
      </w:hyperlink>
      <w:r w:rsidRPr="004111CC">
        <w:rPr>
          <w:rFonts w:asciiTheme="majorHAnsi" w:eastAsiaTheme="majorEastAsia" w:hAnsiTheme="majorHAnsi" w:cstheme="majorBidi"/>
        </w:rPr>
        <w:br/>
        <w:t>Input on the AI Quality Mark from </w:t>
      </w:r>
      <w:hyperlink r:id="rId26" w:tgtFrame="_blank" w:history="1">
        <w:r w:rsidRPr="004111CC">
          <w:rPr>
            <w:rStyle w:val="Hyperlink"/>
            <w:rFonts w:asciiTheme="majorHAnsi" w:eastAsiaTheme="majorEastAsia" w:hAnsiTheme="majorHAnsi" w:cstheme="majorBidi"/>
            <w:b/>
            <w:bCs/>
          </w:rPr>
          <w:t>Daniel Emmerson</w:t>
        </w:r>
      </w:hyperlink>
      <w:r w:rsidRPr="004111CC">
        <w:rPr>
          <w:rFonts w:asciiTheme="majorHAnsi" w:eastAsiaTheme="majorEastAsia" w:hAnsiTheme="majorHAnsi" w:cstheme="majorBidi"/>
        </w:rPr>
        <w:t> of </w:t>
      </w:r>
      <w:hyperlink r:id="rId27" w:tgtFrame="_blank" w:history="1">
        <w:r w:rsidRPr="004111CC">
          <w:rPr>
            <w:rStyle w:val="Hyperlink"/>
            <w:rFonts w:asciiTheme="majorHAnsi" w:eastAsiaTheme="majorEastAsia" w:hAnsiTheme="majorHAnsi" w:cstheme="majorBidi"/>
            <w:b/>
            <w:bCs/>
          </w:rPr>
          <w:t>Good Future Foundation</w:t>
        </w:r>
      </w:hyperlink>
      <w:r w:rsidRPr="004111CC">
        <w:rPr>
          <w:rFonts w:asciiTheme="majorHAnsi" w:eastAsiaTheme="majorEastAsia" w:hAnsiTheme="majorHAnsi" w:cstheme="majorBidi"/>
        </w:rPr>
        <w:br/>
        <w:t>Working Party Methodology - 'Test &amp; Learn' model from </w:t>
      </w:r>
      <w:hyperlink r:id="rId28" w:tgtFrame="_blank" w:history="1">
        <w:r w:rsidRPr="004111CC">
          <w:rPr>
            <w:rStyle w:val="Hyperlink"/>
            <w:rFonts w:asciiTheme="majorHAnsi" w:eastAsiaTheme="majorEastAsia" w:hAnsiTheme="majorHAnsi" w:cstheme="majorBidi"/>
            <w:b/>
            <w:bCs/>
          </w:rPr>
          <w:t>Alex More</w:t>
        </w:r>
      </w:hyperlink>
    </w:p>
    <w:p w14:paraId="791EB2A1" w14:textId="28C4CDB3" w:rsidR="004111CC" w:rsidRP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rPr>
        <w:t xml:space="preserve">Networking and Lunch. </w:t>
      </w:r>
      <w:proofErr w:type="gramStart"/>
      <w:r w:rsidRPr="004111CC">
        <w:rPr>
          <w:rFonts w:asciiTheme="majorHAnsi" w:eastAsiaTheme="majorEastAsia" w:hAnsiTheme="majorHAnsi" w:cstheme="majorBidi"/>
        </w:rPr>
        <w:t>Plus</w:t>
      </w:r>
      <w:proofErr w:type="gramEnd"/>
      <w:r w:rsidRPr="004111CC">
        <w:rPr>
          <w:rFonts w:asciiTheme="majorHAnsi" w:eastAsiaTheme="majorEastAsia" w:hAnsiTheme="majorHAnsi" w:cstheme="majorBidi"/>
        </w:rPr>
        <w:t xml:space="preserve"> a chance to meet the RISE Steering Committee, working party leads and discuss membership.</w:t>
      </w:r>
    </w:p>
    <w:p w14:paraId="29B7C05A" w14:textId="77777777" w:rsidR="004111CC" w:rsidRP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rPr>
        <w:t>There will also be 3 x 30-minute presentations from the 9 Working Parties:</w:t>
      </w:r>
    </w:p>
    <w:p w14:paraId="095B0BE6" w14:textId="77777777" w:rsidR="004111CC" w:rsidRPr="004111CC" w:rsidRDefault="004111CC" w:rsidP="0028220D">
      <w:pPr>
        <w:pStyle w:val="NoSpacing"/>
        <w:numPr>
          <w:ilvl w:val="0"/>
          <w:numId w:val="52"/>
        </w:numPr>
      </w:pPr>
      <w:r w:rsidRPr="004111CC">
        <w:t>Leadership &amp; Governance</w:t>
      </w:r>
    </w:p>
    <w:p w14:paraId="04E429CF" w14:textId="77777777" w:rsidR="004111CC" w:rsidRPr="004111CC" w:rsidRDefault="004111CC" w:rsidP="0028220D">
      <w:pPr>
        <w:pStyle w:val="NoSpacing"/>
        <w:numPr>
          <w:ilvl w:val="0"/>
          <w:numId w:val="52"/>
        </w:numPr>
      </w:pPr>
      <w:r w:rsidRPr="004111CC">
        <w:t>Business Efficiencies</w:t>
      </w:r>
    </w:p>
    <w:p w14:paraId="4024A6F7" w14:textId="77777777" w:rsidR="004111CC" w:rsidRPr="004111CC" w:rsidRDefault="004111CC" w:rsidP="0028220D">
      <w:pPr>
        <w:pStyle w:val="NoSpacing"/>
        <w:numPr>
          <w:ilvl w:val="0"/>
          <w:numId w:val="52"/>
        </w:numPr>
      </w:pPr>
      <w:r w:rsidRPr="004111CC">
        <w:t>Reducing Workload</w:t>
      </w:r>
    </w:p>
    <w:p w14:paraId="5926377B" w14:textId="77777777" w:rsidR="004111CC" w:rsidRPr="004111CC" w:rsidRDefault="004111CC" w:rsidP="0028220D">
      <w:pPr>
        <w:pStyle w:val="NoSpacing"/>
        <w:numPr>
          <w:ilvl w:val="0"/>
          <w:numId w:val="52"/>
        </w:numPr>
      </w:pPr>
      <w:r w:rsidRPr="004111CC">
        <w:t>Curriculum Content</w:t>
      </w:r>
    </w:p>
    <w:p w14:paraId="2A2B5D26" w14:textId="77777777" w:rsidR="004111CC" w:rsidRPr="004111CC" w:rsidRDefault="004111CC" w:rsidP="0028220D">
      <w:pPr>
        <w:pStyle w:val="NoSpacing"/>
        <w:numPr>
          <w:ilvl w:val="0"/>
          <w:numId w:val="52"/>
        </w:numPr>
      </w:pPr>
      <w:r w:rsidRPr="004111CC">
        <w:t>Student Practice, Attainment &amp; Attendance</w:t>
      </w:r>
    </w:p>
    <w:p w14:paraId="5CA1511F" w14:textId="77777777" w:rsidR="004111CC" w:rsidRPr="004111CC" w:rsidRDefault="004111CC" w:rsidP="0028220D">
      <w:pPr>
        <w:pStyle w:val="NoSpacing"/>
        <w:numPr>
          <w:ilvl w:val="0"/>
          <w:numId w:val="52"/>
        </w:numPr>
      </w:pPr>
      <w:r w:rsidRPr="004111CC">
        <w:t>Assessment, Marking &amp; Feedback</w:t>
      </w:r>
    </w:p>
    <w:p w14:paraId="33B1F5B1" w14:textId="77777777" w:rsidR="004111CC" w:rsidRPr="004111CC" w:rsidRDefault="004111CC" w:rsidP="0028220D">
      <w:pPr>
        <w:pStyle w:val="NoSpacing"/>
        <w:numPr>
          <w:ilvl w:val="0"/>
          <w:numId w:val="52"/>
        </w:numPr>
      </w:pPr>
      <w:r w:rsidRPr="004111CC">
        <w:t>SEND &amp; Adaptive Teaching</w:t>
      </w:r>
    </w:p>
    <w:p w14:paraId="4D2B6290" w14:textId="77777777" w:rsidR="004111CC" w:rsidRPr="004111CC" w:rsidRDefault="004111CC" w:rsidP="0028220D">
      <w:pPr>
        <w:pStyle w:val="NoSpacing"/>
        <w:numPr>
          <w:ilvl w:val="0"/>
          <w:numId w:val="52"/>
        </w:numPr>
      </w:pPr>
      <w:r w:rsidRPr="004111CC">
        <w:t>Data Analytics</w:t>
      </w:r>
    </w:p>
    <w:p w14:paraId="1471114C" w14:textId="77777777" w:rsidR="004111CC" w:rsidRPr="004111CC" w:rsidRDefault="004111CC" w:rsidP="0028220D">
      <w:pPr>
        <w:pStyle w:val="NoSpacing"/>
        <w:numPr>
          <w:ilvl w:val="0"/>
          <w:numId w:val="52"/>
        </w:numPr>
      </w:pPr>
      <w:r w:rsidRPr="004111CC">
        <w:t>Early Years &amp; Oracy</w:t>
      </w:r>
    </w:p>
    <w:p w14:paraId="50B14210" w14:textId="77777777" w:rsidR="004111CC" w:rsidRPr="004111CC" w:rsidRDefault="004111CC" w:rsidP="004111CC">
      <w:pPr>
        <w:rPr>
          <w:rFonts w:asciiTheme="majorHAnsi" w:eastAsiaTheme="majorEastAsia" w:hAnsiTheme="majorHAnsi" w:cstheme="majorBidi"/>
        </w:rPr>
      </w:pPr>
    </w:p>
    <w:p w14:paraId="2944151A" w14:textId="7EE2552E" w:rsidR="004111CC" w:rsidRP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b/>
          <w:bCs/>
        </w:rPr>
        <w:t>To book a seat at the conference for free, click </w:t>
      </w:r>
      <w:hyperlink r:id="rId29" w:tgtFrame="_blank" w:history="1">
        <w:r w:rsidRPr="004111CC">
          <w:rPr>
            <w:rStyle w:val="Hyperlink"/>
            <w:rFonts w:asciiTheme="majorHAnsi" w:eastAsiaTheme="majorEastAsia" w:hAnsiTheme="majorHAnsi" w:cstheme="majorBidi"/>
            <w:b/>
            <w:bCs/>
          </w:rPr>
          <w:t>here</w:t>
        </w:r>
      </w:hyperlink>
      <w:r w:rsidRPr="004111CC">
        <w:rPr>
          <w:rFonts w:asciiTheme="majorHAnsi" w:eastAsiaTheme="majorEastAsia" w:hAnsiTheme="majorHAnsi" w:cstheme="majorBidi"/>
          <w:b/>
          <w:bCs/>
        </w:rPr>
        <w:t>.</w:t>
      </w:r>
    </w:p>
    <w:p w14:paraId="33EA4A8E" w14:textId="77777777" w:rsidR="004111CC" w:rsidRDefault="004111CC" w:rsidP="004111CC">
      <w:pPr>
        <w:rPr>
          <w:rFonts w:asciiTheme="majorHAnsi" w:eastAsiaTheme="majorEastAsia" w:hAnsiTheme="majorHAnsi" w:cstheme="majorBidi"/>
        </w:rPr>
      </w:pPr>
      <w:r w:rsidRPr="004111CC">
        <w:rPr>
          <w:rFonts w:asciiTheme="majorHAnsi" w:eastAsiaTheme="majorEastAsia" w:hAnsiTheme="majorHAnsi" w:cstheme="majorBidi"/>
        </w:rPr>
        <w:t>To enquire about joining the Hub. - Visit the website </w:t>
      </w:r>
      <w:proofErr w:type="spellStart"/>
      <w:r w:rsidRPr="004111CC">
        <w:rPr>
          <w:rFonts w:asciiTheme="majorHAnsi" w:eastAsiaTheme="majorEastAsia" w:hAnsiTheme="majorHAnsi" w:cstheme="majorBidi"/>
        </w:rPr>
        <w:fldChar w:fldCharType="begin"/>
      </w:r>
      <w:r w:rsidRPr="004111CC">
        <w:rPr>
          <w:rFonts w:asciiTheme="majorHAnsi" w:eastAsiaTheme="majorEastAsia" w:hAnsiTheme="majorHAnsi" w:cstheme="majorBidi"/>
        </w:rPr>
        <w:instrText>HYPERLINK "https://digitalskillseducation.com/" \t "_blank"</w:instrText>
      </w:r>
      <w:r w:rsidRPr="004111CC">
        <w:rPr>
          <w:rFonts w:asciiTheme="majorHAnsi" w:eastAsiaTheme="majorEastAsia" w:hAnsiTheme="majorHAnsi" w:cstheme="majorBidi"/>
        </w:rPr>
      </w:r>
      <w:r w:rsidRPr="004111CC">
        <w:rPr>
          <w:rFonts w:asciiTheme="majorHAnsi" w:eastAsiaTheme="majorEastAsia" w:hAnsiTheme="majorHAnsi" w:cstheme="majorBidi"/>
        </w:rPr>
        <w:fldChar w:fldCharType="separate"/>
      </w:r>
      <w:r w:rsidRPr="004111CC">
        <w:rPr>
          <w:rStyle w:val="Hyperlink"/>
          <w:rFonts w:asciiTheme="majorHAnsi" w:eastAsiaTheme="majorEastAsia" w:hAnsiTheme="majorHAnsi" w:cstheme="majorBidi"/>
        </w:rPr>
        <w:t>digitalskills</w:t>
      </w:r>
      <w:proofErr w:type="spellEnd"/>
      <w:r w:rsidRPr="004111CC">
        <w:rPr>
          <w:rStyle w:val="Hyperlink"/>
          <w:rFonts w:asciiTheme="majorHAnsi" w:eastAsiaTheme="majorEastAsia" w:hAnsiTheme="majorHAnsi" w:cstheme="majorBidi"/>
        </w:rPr>
        <w:t>. education</w:t>
      </w:r>
      <w:r w:rsidRPr="004111CC">
        <w:rPr>
          <w:rFonts w:asciiTheme="majorHAnsi" w:eastAsiaTheme="majorEastAsia" w:hAnsiTheme="majorHAnsi" w:cstheme="majorBidi"/>
        </w:rPr>
        <w:fldChar w:fldCharType="end"/>
      </w:r>
      <w:r w:rsidRPr="004111CC">
        <w:rPr>
          <w:rFonts w:asciiTheme="majorHAnsi" w:eastAsiaTheme="majorEastAsia" w:hAnsiTheme="majorHAnsi" w:cstheme="majorBidi"/>
        </w:rPr>
        <w:t> and click on 'Get Involved'</w:t>
      </w:r>
    </w:p>
    <w:p w14:paraId="095E2C42" w14:textId="77777777" w:rsidR="000E110B" w:rsidRDefault="000E110B" w:rsidP="004111CC">
      <w:pPr>
        <w:rPr>
          <w:rFonts w:asciiTheme="majorHAnsi" w:eastAsiaTheme="majorEastAsia" w:hAnsiTheme="majorHAnsi" w:cstheme="majorBidi"/>
        </w:rPr>
      </w:pPr>
    </w:p>
    <w:p w14:paraId="01D07ED3" w14:textId="1710FEE0" w:rsidR="000E110B" w:rsidRDefault="001631BF" w:rsidP="004111CC">
      <w:pPr>
        <w:rPr>
          <w:rFonts w:asciiTheme="majorHAnsi" w:eastAsiaTheme="majorEastAsia" w:hAnsiTheme="majorHAnsi" w:cstheme="majorBidi"/>
        </w:rPr>
      </w:pPr>
      <w:r w:rsidRPr="001631BF">
        <w:rPr>
          <w:rFonts w:asciiTheme="majorHAnsi" w:eastAsiaTheme="majorEastAsia" w:hAnsiTheme="majorHAnsi" w:cstheme="majorBidi"/>
        </w:rPr>
        <w:drawing>
          <wp:anchor distT="0" distB="0" distL="114300" distR="114300" simplePos="0" relativeHeight="251674624" behindDoc="0" locked="0" layoutInCell="1" allowOverlap="1" wp14:anchorId="47DA0080" wp14:editId="237904CD">
            <wp:simplePos x="0" y="0"/>
            <wp:positionH relativeFrom="column">
              <wp:posOffset>0</wp:posOffset>
            </wp:positionH>
            <wp:positionV relativeFrom="paragraph">
              <wp:posOffset>2540</wp:posOffset>
            </wp:positionV>
            <wp:extent cx="1333500" cy="553041"/>
            <wp:effectExtent l="0" t="0" r="0" b="0"/>
            <wp:wrapSquare wrapText="bothSides"/>
            <wp:docPr id="1074523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23768" name=""/>
                    <pic:cNvPicPr/>
                  </pic:nvPicPr>
                  <pic:blipFill>
                    <a:blip r:embed="rId30">
                      <a:extLst>
                        <a:ext uri="{28A0092B-C50C-407E-A947-70E740481C1C}">
                          <a14:useLocalDpi xmlns:a14="http://schemas.microsoft.com/office/drawing/2010/main" val="0"/>
                        </a:ext>
                      </a:extLst>
                    </a:blip>
                    <a:stretch>
                      <a:fillRect/>
                    </a:stretch>
                  </pic:blipFill>
                  <pic:spPr>
                    <a:xfrm>
                      <a:off x="0" y="0"/>
                      <a:ext cx="1333500" cy="553041"/>
                    </a:xfrm>
                    <a:prstGeom prst="rect">
                      <a:avLst/>
                    </a:prstGeom>
                  </pic:spPr>
                </pic:pic>
              </a:graphicData>
            </a:graphic>
          </wp:anchor>
        </w:drawing>
      </w:r>
      <w:r w:rsidR="000E110B">
        <w:rPr>
          <w:rFonts w:asciiTheme="majorHAnsi" w:eastAsiaTheme="majorEastAsia" w:hAnsiTheme="majorHAnsi" w:cstheme="majorBidi"/>
        </w:rPr>
        <w:t xml:space="preserve">Graeme Plunkett presented a vision for </w:t>
      </w:r>
      <w:r w:rsidR="000E10D9">
        <w:rPr>
          <w:rFonts w:asciiTheme="majorHAnsi" w:eastAsiaTheme="majorEastAsia" w:hAnsiTheme="majorHAnsi" w:cstheme="majorBidi"/>
        </w:rPr>
        <w:t xml:space="preserve">the Local Authority to deliver the Universal RISE offer. </w:t>
      </w:r>
      <w:r w:rsidR="00285766">
        <w:rPr>
          <w:rFonts w:asciiTheme="majorHAnsi" w:eastAsiaTheme="majorEastAsia" w:hAnsiTheme="majorHAnsi" w:cstheme="majorBidi"/>
        </w:rPr>
        <w:t>I will share more information as it becomes available.</w:t>
      </w:r>
    </w:p>
    <w:p w14:paraId="709EFEB2" w14:textId="77777777" w:rsidR="00582D3C" w:rsidRDefault="00582D3C" w:rsidP="004111CC">
      <w:pPr>
        <w:rPr>
          <w:rFonts w:asciiTheme="majorHAnsi" w:eastAsiaTheme="majorEastAsia" w:hAnsiTheme="majorHAnsi" w:cstheme="majorBidi"/>
        </w:rPr>
      </w:pPr>
    </w:p>
    <w:p w14:paraId="7A5B1855" w14:textId="77777777" w:rsidR="00773C40" w:rsidRDefault="00773C40" w:rsidP="00582D3C">
      <w:pPr>
        <w:rPr>
          <w:rFonts w:asciiTheme="majorHAnsi" w:eastAsiaTheme="majorEastAsia" w:hAnsiTheme="majorHAnsi" w:cstheme="majorBidi"/>
        </w:rPr>
      </w:pPr>
      <w:r w:rsidRPr="00345417">
        <w:rPr>
          <w:b/>
          <w:bCs/>
          <w:noProof/>
        </w:rPr>
        <w:drawing>
          <wp:anchor distT="0" distB="0" distL="114300" distR="114300" simplePos="0" relativeHeight="251679744" behindDoc="0" locked="0" layoutInCell="1" allowOverlap="1" wp14:anchorId="1ED4620A" wp14:editId="3D6B670C">
            <wp:simplePos x="0" y="0"/>
            <wp:positionH relativeFrom="margin">
              <wp:posOffset>0</wp:posOffset>
            </wp:positionH>
            <wp:positionV relativeFrom="paragraph">
              <wp:posOffset>-2540</wp:posOffset>
            </wp:positionV>
            <wp:extent cx="561975" cy="568960"/>
            <wp:effectExtent l="0" t="0" r="9525" b="2540"/>
            <wp:wrapSquare wrapText="bothSides"/>
            <wp:docPr id="1713163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975" cy="568960"/>
                    </a:xfrm>
                    <a:prstGeom prst="rect">
                      <a:avLst/>
                    </a:prstGeom>
                    <a:noFill/>
                  </pic:spPr>
                </pic:pic>
              </a:graphicData>
            </a:graphic>
            <wp14:sizeRelH relativeFrom="page">
              <wp14:pctWidth>0</wp14:pctWidth>
            </wp14:sizeRelH>
            <wp14:sizeRelV relativeFrom="page">
              <wp14:pctHeight>0</wp14:pctHeight>
            </wp14:sizeRelV>
          </wp:anchor>
        </w:drawing>
      </w:r>
      <w:r w:rsidR="00582D3C">
        <w:rPr>
          <w:rFonts w:asciiTheme="majorHAnsi" w:eastAsiaTheme="majorEastAsia" w:hAnsiTheme="majorHAnsi" w:cstheme="majorBidi"/>
        </w:rPr>
        <w:t xml:space="preserve">We had a good </w:t>
      </w:r>
      <w:r w:rsidR="00582D3C" w:rsidRPr="00582D3C">
        <w:rPr>
          <w:rFonts w:asciiTheme="majorHAnsi" w:eastAsiaTheme="majorEastAsia" w:hAnsiTheme="majorHAnsi" w:cstheme="majorBidi"/>
          <w:b/>
          <w:bCs/>
        </w:rPr>
        <w:t>Cornwall Sixth Forms Together</w:t>
      </w:r>
      <w:r w:rsidR="00582D3C">
        <w:rPr>
          <w:rFonts w:asciiTheme="majorHAnsi" w:eastAsiaTheme="majorEastAsia" w:hAnsiTheme="majorHAnsi" w:cstheme="majorBidi"/>
        </w:rPr>
        <w:t xml:space="preserve"> meeting yesterday. </w:t>
      </w:r>
    </w:p>
    <w:p w14:paraId="7F81BAB3" w14:textId="77777777" w:rsidR="00773C40" w:rsidRDefault="00773C40" w:rsidP="00582D3C">
      <w:pPr>
        <w:rPr>
          <w:rFonts w:asciiTheme="majorHAnsi" w:eastAsiaTheme="majorEastAsia" w:hAnsiTheme="majorHAnsi" w:cstheme="majorBidi"/>
        </w:rPr>
      </w:pPr>
    </w:p>
    <w:p w14:paraId="6C0AB50A" w14:textId="350139CB" w:rsidR="00582D3C" w:rsidRDefault="00582D3C" w:rsidP="00582D3C">
      <w:pPr>
        <w:rPr>
          <w:rFonts w:asciiTheme="majorHAnsi" w:eastAsiaTheme="majorEastAsia" w:hAnsiTheme="majorHAnsi" w:cstheme="majorBidi"/>
        </w:rPr>
      </w:pPr>
      <w:r>
        <w:rPr>
          <w:rFonts w:asciiTheme="majorHAnsi" w:eastAsiaTheme="majorEastAsia" w:hAnsiTheme="majorHAnsi" w:cstheme="majorBidi"/>
        </w:rPr>
        <w:t xml:space="preserve">Pearson presented </w:t>
      </w:r>
      <w:proofErr w:type="gramStart"/>
      <w:r>
        <w:rPr>
          <w:rFonts w:asciiTheme="majorHAnsi" w:eastAsiaTheme="majorEastAsia" w:hAnsiTheme="majorHAnsi" w:cstheme="majorBidi"/>
        </w:rPr>
        <w:t>really well</w:t>
      </w:r>
      <w:proofErr w:type="gramEnd"/>
      <w:r>
        <w:rPr>
          <w:rFonts w:asciiTheme="majorHAnsi" w:eastAsiaTheme="majorEastAsia" w:hAnsiTheme="majorHAnsi" w:cstheme="majorBidi"/>
        </w:rPr>
        <w:t xml:space="preserve"> regarding </w:t>
      </w:r>
      <w:proofErr w:type="gramStart"/>
      <w:r>
        <w:rPr>
          <w:rFonts w:asciiTheme="majorHAnsi" w:eastAsiaTheme="majorEastAsia" w:hAnsiTheme="majorHAnsi" w:cstheme="majorBidi"/>
        </w:rPr>
        <w:t>all of</w:t>
      </w:r>
      <w:proofErr w:type="gramEnd"/>
      <w:r>
        <w:rPr>
          <w:rFonts w:asciiTheme="majorHAnsi" w:eastAsiaTheme="majorEastAsia" w:hAnsiTheme="majorHAnsi" w:cstheme="majorBidi"/>
        </w:rPr>
        <w:t xml:space="preserve"> the curriculum changes that are coming post-16. I have sent the resources to your Heads of Sixth, but they are also here for your convenience: </w:t>
      </w:r>
      <w:hyperlink r:id="rId32" w:anchor="/document/f354fe003b234f07aa0354a4d68f507dproduct8129940?c=eyJ0IjoxLCJ2IjoiMTFkNDk0MTM4MTEyYzFjNDBlNzQ5NzcxMzc4ODQ5MTIifQ%3D%3D&amp;collection=53902a8f0a0540cfb0696c7d126e39fb&amp;panel=playlist&amp;shareSlug=53902a8f0a0540cfb0696c7d126e39fb" w:history="1">
        <w:r>
          <w:rPr>
            <w:rStyle w:val="Hyperlink"/>
            <w:rFonts w:asciiTheme="majorHAnsi" w:eastAsiaTheme="majorEastAsia" w:hAnsiTheme="majorHAnsi" w:cstheme="majorBidi"/>
          </w:rPr>
          <w:t>Post-16 changes Pearson presentation</w:t>
        </w:r>
      </w:hyperlink>
    </w:p>
    <w:p w14:paraId="71D0445B" w14:textId="52618233" w:rsidR="00582D3C" w:rsidRDefault="00C87662" w:rsidP="00582D3C">
      <w:pPr>
        <w:rPr>
          <w:rFonts w:asciiTheme="majorHAnsi" w:eastAsiaTheme="majorEastAsia" w:hAnsiTheme="majorHAnsi" w:cstheme="majorBidi"/>
        </w:rPr>
      </w:pPr>
      <w:r>
        <w:rPr>
          <w:rFonts w:asciiTheme="majorHAnsi" w:eastAsiaTheme="majorEastAsia" w:hAnsiTheme="majorHAnsi" w:cstheme="majorBidi"/>
        </w:rPr>
        <w:t xml:space="preserve">Also in the news, </w:t>
      </w:r>
      <w:r w:rsidR="00582D3C">
        <w:rPr>
          <w:rFonts w:asciiTheme="majorHAnsi" w:eastAsiaTheme="majorEastAsia" w:hAnsiTheme="majorHAnsi" w:cstheme="majorBidi"/>
        </w:rPr>
        <w:t xml:space="preserve">Sixth Forms are facing funding cuts: </w:t>
      </w:r>
      <w:hyperlink r:id="rId33" w:history="1">
        <w:r>
          <w:rPr>
            <w:rStyle w:val="Hyperlink"/>
            <w:rFonts w:asciiTheme="majorHAnsi" w:eastAsiaTheme="majorEastAsia" w:hAnsiTheme="majorHAnsi" w:cstheme="majorBidi"/>
          </w:rPr>
          <w:t>Sixth Form Funding cuts</w:t>
        </w:r>
      </w:hyperlink>
    </w:p>
    <w:p w14:paraId="5DDB3D7C" w14:textId="58863F84" w:rsidR="00582D3C" w:rsidRDefault="00582D3C" w:rsidP="00582D3C">
      <w:pPr>
        <w:rPr>
          <w:rFonts w:asciiTheme="majorHAnsi" w:eastAsiaTheme="majorEastAsia" w:hAnsiTheme="majorHAnsi" w:cstheme="majorBidi"/>
        </w:rPr>
      </w:pPr>
      <w:r>
        <w:rPr>
          <w:rFonts w:asciiTheme="majorHAnsi" w:eastAsiaTheme="majorEastAsia" w:hAnsiTheme="majorHAnsi" w:cstheme="majorBidi"/>
        </w:rPr>
        <w:t xml:space="preserve">BTEC defunding is delayed: </w:t>
      </w:r>
      <w:hyperlink r:id="rId34" w:history="1">
        <w:r w:rsidR="00C87662">
          <w:rPr>
            <w:rStyle w:val="Hyperlink"/>
            <w:rFonts w:asciiTheme="majorHAnsi" w:eastAsiaTheme="majorEastAsia" w:hAnsiTheme="majorHAnsi" w:cstheme="majorBidi"/>
          </w:rPr>
          <w:t>BTEC defunding delayed</w:t>
        </w:r>
      </w:hyperlink>
    </w:p>
    <w:p w14:paraId="59246D6C" w14:textId="45F64FB3" w:rsidR="00E82977" w:rsidRPr="00E82977" w:rsidRDefault="00E84570" w:rsidP="00E82977">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1792" behindDoc="0" locked="0" layoutInCell="1" allowOverlap="1" wp14:anchorId="155C6198" wp14:editId="52AF42CD">
            <wp:simplePos x="0" y="0"/>
            <wp:positionH relativeFrom="margin">
              <wp:align>left</wp:align>
            </wp:positionH>
            <wp:positionV relativeFrom="paragraph">
              <wp:posOffset>9525</wp:posOffset>
            </wp:positionV>
            <wp:extent cx="1409700" cy="811812"/>
            <wp:effectExtent l="0" t="0" r="0" b="7620"/>
            <wp:wrapSquare wrapText="bothSides"/>
            <wp:docPr id="9301724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9700" cy="811812"/>
                    </a:xfrm>
                    <a:prstGeom prst="rect">
                      <a:avLst/>
                    </a:prstGeom>
                    <a:noFill/>
                  </pic:spPr>
                </pic:pic>
              </a:graphicData>
            </a:graphic>
          </wp:anchor>
        </w:drawing>
      </w:r>
      <w:r w:rsidR="00E82977">
        <w:rPr>
          <w:rFonts w:asciiTheme="majorHAnsi" w:eastAsiaTheme="majorEastAsia" w:hAnsiTheme="majorHAnsi" w:cstheme="majorBidi"/>
        </w:rPr>
        <w:t>T</w:t>
      </w:r>
      <w:r w:rsidR="00E82977" w:rsidRPr="00E82977">
        <w:rPr>
          <w:rFonts w:asciiTheme="majorHAnsi" w:eastAsiaTheme="majorEastAsia" w:hAnsiTheme="majorHAnsi" w:cstheme="majorBidi"/>
        </w:rPr>
        <w:t>he DfE has published a ‘</w:t>
      </w:r>
      <w:hyperlink r:id="rId35" w:history="1">
        <w:r w:rsidR="00E82977" w:rsidRPr="00E82977">
          <w:rPr>
            <w:rStyle w:val="Hyperlink"/>
            <w:rFonts w:asciiTheme="majorHAnsi" w:eastAsiaTheme="majorEastAsia" w:hAnsiTheme="majorHAnsi" w:cstheme="majorBidi"/>
          </w:rPr>
          <w:t>technical note</w:t>
        </w:r>
      </w:hyperlink>
      <w:r w:rsidR="00E82977" w:rsidRPr="00E82977">
        <w:rPr>
          <w:rFonts w:asciiTheme="majorHAnsi" w:eastAsiaTheme="majorEastAsia" w:hAnsiTheme="majorHAnsi" w:cstheme="majorBidi"/>
        </w:rPr>
        <w:t xml:space="preserve">’ which shows that schools will have only enough financial ‘headroom’ to afford a pay increase of 2.7% over the next two years. </w:t>
      </w:r>
      <w:r w:rsidR="002260DF">
        <w:rPr>
          <w:rFonts w:asciiTheme="majorHAnsi" w:eastAsiaTheme="majorEastAsia" w:hAnsiTheme="majorHAnsi" w:cstheme="majorBidi"/>
        </w:rPr>
        <w:t>T</w:t>
      </w:r>
      <w:r w:rsidR="00E82977" w:rsidRPr="00E82977">
        <w:rPr>
          <w:rFonts w:asciiTheme="majorHAnsi" w:eastAsiaTheme="majorEastAsia" w:hAnsiTheme="majorHAnsi" w:cstheme="majorBidi"/>
        </w:rPr>
        <w:t>he DfE has proposed a 6.5% pay award over three years and we are currently awaiting the verdict of the pay review body.</w:t>
      </w:r>
    </w:p>
    <w:p w14:paraId="6586B421" w14:textId="77777777" w:rsidR="00E82977" w:rsidRDefault="00E82977" w:rsidP="00E82977">
      <w:pPr>
        <w:rPr>
          <w:rFonts w:asciiTheme="majorHAnsi" w:eastAsiaTheme="majorEastAsia" w:hAnsiTheme="majorHAnsi" w:cstheme="majorBidi"/>
        </w:rPr>
      </w:pPr>
      <w:r w:rsidRPr="00E82977">
        <w:rPr>
          <w:rFonts w:asciiTheme="majorHAnsi" w:eastAsiaTheme="majorEastAsia" w:hAnsiTheme="majorHAnsi" w:cstheme="majorBidi"/>
        </w:rPr>
        <w:t>The DfE technical note says that “it is clear from our analysis that schools will need to realise and sustain better value from existing spending … to support the creation of additional headroom to improve the manageability of a 6.5% pay increase over the three years.”</w:t>
      </w:r>
    </w:p>
    <w:p w14:paraId="00383BDE" w14:textId="77777777" w:rsidR="00E84570" w:rsidRDefault="00E84570" w:rsidP="00E82977">
      <w:pPr>
        <w:rPr>
          <w:rFonts w:asciiTheme="majorHAnsi" w:eastAsiaTheme="majorEastAsia" w:hAnsiTheme="majorHAnsi" w:cstheme="majorBidi"/>
        </w:rPr>
      </w:pPr>
    </w:p>
    <w:p w14:paraId="63F2355A" w14:textId="115A3480" w:rsidR="009C1D45" w:rsidRPr="009C1D45" w:rsidRDefault="009C1D45" w:rsidP="009C1D45">
      <w:pPr>
        <w:rPr>
          <w:rFonts w:asciiTheme="majorHAnsi" w:eastAsiaTheme="majorEastAsia" w:hAnsiTheme="majorHAnsi" w:cstheme="majorBidi"/>
        </w:rPr>
      </w:pPr>
      <w:r w:rsidRPr="009C1D45">
        <w:rPr>
          <w:rFonts w:asciiTheme="majorHAnsi" w:eastAsiaTheme="majorEastAsia" w:hAnsiTheme="majorHAnsi" w:cstheme="majorBidi"/>
        </w:rPr>
        <w:t>The DfE is </w:t>
      </w:r>
      <w:hyperlink r:id="rId36" w:history="1">
        <w:r w:rsidRPr="009C1D45">
          <w:rPr>
            <w:rStyle w:val="Hyperlink"/>
            <w:rFonts w:asciiTheme="majorHAnsi" w:eastAsiaTheme="majorEastAsia" w:hAnsiTheme="majorHAnsi" w:cstheme="majorBidi"/>
          </w:rPr>
          <w:t>consulting</w:t>
        </w:r>
      </w:hyperlink>
      <w:r w:rsidRPr="009C1D45">
        <w:rPr>
          <w:rFonts w:asciiTheme="majorHAnsi" w:eastAsiaTheme="majorEastAsia" w:hAnsiTheme="majorHAnsi" w:cstheme="majorBidi"/>
        </w:rPr>
        <w:t> on proposed updates to the statutory guidance, ‘</w:t>
      </w:r>
      <w:r w:rsidRPr="009C1D45">
        <w:rPr>
          <w:rFonts w:asciiTheme="majorHAnsi" w:eastAsiaTheme="majorEastAsia" w:hAnsiTheme="majorHAnsi" w:cstheme="majorBidi"/>
          <w:b/>
          <w:bCs/>
        </w:rPr>
        <w:t>Supporting pupils with medical conditions at school.</w:t>
      </w:r>
      <w:r w:rsidRPr="009C1D45">
        <w:rPr>
          <w:rFonts w:asciiTheme="majorHAnsi" w:eastAsiaTheme="majorEastAsia" w:hAnsiTheme="majorHAnsi" w:cstheme="majorBidi"/>
        </w:rPr>
        <w:t>’ The consultation closes on Friday 1 May, ahead of the proposals coming into force in September.</w:t>
      </w:r>
    </w:p>
    <w:p w14:paraId="5DF5B67A" w14:textId="77777777" w:rsidR="009C1D45" w:rsidRPr="009C1D45" w:rsidRDefault="009C1D45" w:rsidP="009C1D45">
      <w:pPr>
        <w:rPr>
          <w:rFonts w:asciiTheme="majorHAnsi" w:eastAsiaTheme="majorEastAsia" w:hAnsiTheme="majorHAnsi" w:cstheme="majorBidi"/>
        </w:rPr>
      </w:pPr>
      <w:r w:rsidRPr="009C1D45">
        <w:rPr>
          <w:rFonts w:asciiTheme="majorHAnsi" w:eastAsiaTheme="majorEastAsia" w:hAnsiTheme="majorHAnsi" w:cstheme="majorBidi"/>
        </w:rPr>
        <w:t>As part of this guidance there are new measures to safeguard children with allergies, which includes requiring schools and colleges to stock allergy pens, provide training for all staff, and have a dedicated allergy policy. </w:t>
      </w:r>
      <w:hyperlink r:id="rId37" w:history="1">
        <w:r w:rsidRPr="009C1D45">
          <w:rPr>
            <w:rStyle w:val="Hyperlink"/>
            <w:rFonts w:asciiTheme="majorHAnsi" w:eastAsiaTheme="majorEastAsia" w:hAnsiTheme="majorHAnsi" w:cstheme="majorBidi"/>
          </w:rPr>
          <w:t>More here</w:t>
        </w:r>
      </w:hyperlink>
    </w:p>
    <w:p w14:paraId="5E7244EA" w14:textId="77777777" w:rsidR="009C1D45" w:rsidRPr="00E82977" w:rsidRDefault="009C1D45" w:rsidP="00E82977">
      <w:pPr>
        <w:rPr>
          <w:rFonts w:asciiTheme="majorHAnsi" w:eastAsiaTheme="majorEastAsia" w:hAnsiTheme="majorHAnsi" w:cstheme="majorBidi"/>
        </w:rPr>
      </w:pPr>
    </w:p>
    <w:p w14:paraId="41E45623" w14:textId="5E6C3E7B" w:rsidR="00C87662" w:rsidRDefault="004A43EC" w:rsidP="00C87662">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2816" behindDoc="0" locked="0" layoutInCell="1" allowOverlap="1" wp14:anchorId="37B811F2" wp14:editId="076A8AFF">
            <wp:simplePos x="0" y="0"/>
            <wp:positionH relativeFrom="margin">
              <wp:align>left</wp:align>
            </wp:positionH>
            <wp:positionV relativeFrom="paragraph">
              <wp:posOffset>5715</wp:posOffset>
            </wp:positionV>
            <wp:extent cx="1362075" cy="1332865"/>
            <wp:effectExtent l="0" t="0" r="9525" b="635"/>
            <wp:wrapSquare wrapText="bothSides"/>
            <wp:docPr id="8014871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a:extLst>
                        <a:ext uri="{28A0092B-C50C-407E-A947-70E740481C1C}">
                          <a14:useLocalDpi xmlns:a14="http://schemas.microsoft.com/office/drawing/2010/main" val="0"/>
                        </a:ext>
                      </a:extLst>
                    </a:blip>
                    <a:srcRect l="7142" t="7288" r="7738"/>
                    <a:stretch>
                      <a:fillRect/>
                    </a:stretch>
                  </pic:blipFill>
                  <pic:spPr bwMode="auto">
                    <a:xfrm>
                      <a:off x="0" y="0"/>
                      <a:ext cx="1362075" cy="133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7662">
        <w:rPr>
          <w:rFonts w:asciiTheme="majorHAnsi" w:eastAsiaTheme="majorEastAsia" w:hAnsiTheme="majorHAnsi" w:cstheme="majorBidi"/>
        </w:rPr>
        <w:t xml:space="preserve">Also, this week, </w:t>
      </w:r>
      <w:r w:rsidR="00C87662" w:rsidRPr="00C87662">
        <w:rPr>
          <w:rFonts w:asciiTheme="majorHAnsi" w:eastAsiaTheme="majorEastAsia" w:hAnsiTheme="majorHAnsi" w:cstheme="majorBidi"/>
          <w:b/>
          <w:bCs/>
        </w:rPr>
        <w:t>The Careers Hub</w:t>
      </w:r>
      <w:r w:rsidR="00C87662">
        <w:rPr>
          <w:rFonts w:asciiTheme="majorHAnsi" w:eastAsiaTheme="majorEastAsia" w:hAnsiTheme="majorHAnsi" w:cstheme="majorBidi"/>
        </w:rPr>
        <w:t xml:space="preserve"> has shared their OnTrack+ tool: </w:t>
      </w:r>
      <w:hyperlink r:id="rId39" w:history="1">
        <w:r w:rsidR="00C87662">
          <w:rPr>
            <w:rStyle w:val="Hyperlink"/>
            <w:rFonts w:asciiTheme="majorHAnsi" w:eastAsiaTheme="majorEastAsia" w:hAnsiTheme="majorHAnsi" w:cstheme="majorBidi"/>
          </w:rPr>
          <w:t>OnTrack+</w:t>
        </w:r>
      </w:hyperlink>
      <w:r w:rsidR="00C87662">
        <w:rPr>
          <w:rFonts w:asciiTheme="majorHAnsi" w:eastAsiaTheme="majorEastAsia" w:hAnsiTheme="majorHAnsi" w:cstheme="majorBidi"/>
        </w:rPr>
        <w:t xml:space="preserve"> to try to identify children at risk of NEET. </w:t>
      </w:r>
      <w:r w:rsidR="00C87662" w:rsidRPr="008F4E62">
        <w:rPr>
          <w:rFonts w:asciiTheme="majorHAnsi" w:eastAsiaTheme="majorEastAsia" w:hAnsiTheme="majorHAnsi" w:cstheme="majorBidi"/>
        </w:rPr>
        <w:t>OnTrack+ gives you a simple, data driven way to spot </w:t>
      </w:r>
      <w:r w:rsidR="00C87662" w:rsidRPr="00C87662">
        <w:rPr>
          <w:rFonts w:asciiTheme="majorHAnsi" w:eastAsiaTheme="majorEastAsia" w:hAnsiTheme="majorHAnsi" w:cstheme="majorBidi"/>
        </w:rPr>
        <w:t>vulnerable learners</w:t>
      </w:r>
      <w:r w:rsidR="00C87662" w:rsidRPr="008F4E62">
        <w:rPr>
          <w:rFonts w:asciiTheme="majorHAnsi" w:eastAsiaTheme="majorEastAsia" w:hAnsiTheme="majorHAnsi" w:cstheme="majorBidi"/>
        </w:rPr>
        <w:t> earlier (Years 7–11), using indicators such as </w:t>
      </w:r>
      <w:r w:rsidR="00C87662" w:rsidRPr="00C87662">
        <w:rPr>
          <w:rFonts w:asciiTheme="majorHAnsi" w:eastAsiaTheme="majorEastAsia" w:hAnsiTheme="majorHAnsi" w:cstheme="majorBidi"/>
        </w:rPr>
        <w:t>persistent absence, pupil premium, and known risk factors</w:t>
      </w:r>
      <w:r w:rsidR="00C87662" w:rsidRPr="008F4E62">
        <w:rPr>
          <w:rFonts w:asciiTheme="majorHAnsi" w:eastAsiaTheme="majorEastAsia" w:hAnsiTheme="majorHAnsi" w:cstheme="majorBidi"/>
        </w:rPr>
        <w:t>. It helps schools intervene before pupils hit crisis point, reducing the pressure on pastoral, SEND and attendance systems.</w:t>
      </w:r>
      <w:r w:rsidR="00C87662">
        <w:rPr>
          <w:rFonts w:asciiTheme="majorHAnsi" w:eastAsiaTheme="majorEastAsia" w:hAnsiTheme="majorHAnsi" w:cstheme="majorBidi"/>
        </w:rPr>
        <w:t xml:space="preserve"> Carrie will be at our conference next Friday and so will be able to answer any questions you may have.</w:t>
      </w:r>
    </w:p>
    <w:p w14:paraId="105F28B0" w14:textId="77777777" w:rsidR="005144FF" w:rsidRDefault="005144FF" w:rsidP="004111CC">
      <w:pPr>
        <w:rPr>
          <w:rFonts w:asciiTheme="majorHAnsi" w:eastAsiaTheme="majorEastAsia" w:hAnsiTheme="majorHAnsi" w:cstheme="majorBidi"/>
        </w:rPr>
      </w:pPr>
    </w:p>
    <w:p w14:paraId="3BA65D6B" w14:textId="7640C02D" w:rsidR="005144FF" w:rsidRDefault="005144FF" w:rsidP="004111CC">
      <w:pPr>
        <w:rPr>
          <w:rFonts w:asciiTheme="majorHAnsi" w:eastAsiaTheme="majorEastAsia" w:hAnsiTheme="majorHAnsi" w:cstheme="majorBidi"/>
        </w:rPr>
      </w:pPr>
      <w:r>
        <w:rPr>
          <w:rFonts w:asciiTheme="majorHAnsi" w:eastAsiaTheme="majorEastAsia" w:hAnsiTheme="majorHAnsi" w:cstheme="majorBidi"/>
        </w:rPr>
        <w:t>In other news:</w:t>
      </w:r>
    </w:p>
    <w:p w14:paraId="2DF888DB" w14:textId="2F8BBFFF" w:rsidR="00C43EF4" w:rsidRDefault="009146EE" w:rsidP="00C43EF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3840" behindDoc="0" locked="0" layoutInCell="1" allowOverlap="1" wp14:anchorId="22A0170D" wp14:editId="58CC9358">
            <wp:simplePos x="0" y="0"/>
            <wp:positionH relativeFrom="column">
              <wp:posOffset>0</wp:posOffset>
            </wp:positionH>
            <wp:positionV relativeFrom="paragraph">
              <wp:posOffset>0</wp:posOffset>
            </wp:positionV>
            <wp:extent cx="1009650" cy="1009650"/>
            <wp:effectExtent l="0" t="0" r="0" b="0"/>
            <wp:wrapSquare wrapText="bothSides"/>
            <wp:docPr id="14688223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pic:spPr>
                </pic:pic>
              </a:graphicData>
            </a:graphic>
          </wp:anchor>
        </w:drawing>
      </w:r>
      <w:r w:rsidR="005144FF">
        <w:rPr>
          <w:rFonts w:asciiTheme="majorHAnsi" w:eastAsiaTheme="majorEastAsia" w:hAnsiTheme="majorHAnsi" w:cstheme="majorBidi"/>
        </w:rPr>
        <w:t xml:space="preserve">The </w:t>
      </w:r>
      <w:r w:rsidR="005144FF" w:rsidRPr="00C43EF4">
        <w:rPr>
          <w:rFonts w:asciiTheme="majorHAnsi" w:eastAsiaTheme="majorEastAsia" w:hAnsiTheme="majorHAnsi" w:cstheme="majorBidi"/>
          <w:b/>
          <w:bCs/>
        </w:rPr>
        <w:t>Parent-Carer Forum</w:t>
      </w:r>
      <w:r w:rsidR="005144FF">
        <w:rPr>
          <w:rFonts w:asciiTheme="majorHAnsi" w:eastAsiaTheme="majorEastAsia" w:hAnsiTheme="majorHAnsi" w:cstheme="majorBidi"/>
        </w:rPr>
        <w:t xml:space="preserve"> has asked me to share details of their </w:t>
      </w:r>
      <w:proofErr w:type="spellStart"/>
      <w:r w:rsidR="005144FF">
        <w:rPr>
          <w:rFonts w:asciiTheme="majorHAnsi" w:eastAsiaTheme="majorEastAsia" w:hAnsiTheme="majorHAnsi" w:cstheme="majorBidi"/>
        </w:rPr>
        <w:t>Youtube</w:t>
      </w:r>
      <w:proofErr w:type="spellEnd"/>
      <w:r w:rsidR="005144FF">
        <w:rPr>
          <w:rFonts w:asciiTheme="majorHAnsi" w:eastAsiaTheme="majorEastAsia" w:hAnsiTheme="majorHAnsi" w:cstheme="majorBidi"/>
        </w:rPr>
        <w:t xml:space="preserve"> channel and Facebook page with you</w:t>
      </w:r>
      <w:r w:rsidR="00C43EF4">
        <w:rPr>
          <w:rFonts w:asciiTheme="majorHAnsi" w:eastAsiaTheme="majorEastAsia" w:hAnsiTheme="majorHAnsi" w:cstheme="majorBidi"/>
        </w:rPr>
        <w:t xml:space="preserve"> to share with your parent-carer networks</w:t>
      </w:r>
      <w:r w:rsidR="00C57B11">
        <w:rPr>
          <w:rFonts w:asciiTheme="majorHAnsi" w:eastAsiaTheme="majorEastAsia" w:hAnsiTheme="majorHAnsi" w:cstheme="majorBidi"/>
        </w:rPr>
        <w:t xml:space="preserve">. </w:t>
      </w:r>
    </w:p>
    <w:p w14:paraId="084C0D59" w14:textId="68A8C773" w:rsidR="00C43EF4" w:rsidRDefault="00C57B11" w:rsidP="00C43EF4">
      <w:pPr>
        <w:rPr>
          <w:rFonts w:asciiTheme="majorHAnsi" w:eastAsiaTheme="majorEastAsia" w:hAnsiTheme="majorHAnsi" w:cstheme="majorBidi"/>
        </w:rPr>
      </w:pPr>
      <w:hyperlink r:id="rId41" w:tgtFrame="_blank" w:history="1">
        <w:r>
          <w:rPr>
            <w:rStyle w:val="Hyperlink"/>
            <w:rFonts w:asciiTheme="majorHAnsi" w:eastAsiaTheme="majorEastAsia" w:hAnsiTheme="majorHAnsi" w:cstheme="majorBidi"/>
          </w:rPr>
          <w:t xml:space="preserve">What is Parent-Carer Forum </w:t>
        </w:r>
        <w:proofErr w:type="spellStart"/>
        <w:r>
          <w:rPr>
            <w:rStyle w:val="Hyperlink"/>
            <w:rFonts w:asciiTheme="majorHAnsi" w:eastAsiaTheme="majorEastAsia" w:hAnsiTheme="majorHAnsi" w:cstheme="majorBidi"/>
          </w:rPr>
          <w:t>Youtube</w:t>
        </w:r>
        <w:proofErr w:type="spellEnd"/>
      </w:hyperlink>
      <w:r w:rsidR="00C43EF4">
        <w:rPr>
          <w:rFonts w:asciiTheme="majorHAnsi" w:eastAsiaTheme="majorEastAsia" w:hAnsiTheme="majorHAnsi" w:cstheme="majorBidi"/>
        </w:rPr>
        <w:t xml:space="preserve"> </w:t>
      </w:r>
    </w:p>
    <w:p w14:paraId="40E235D8" w14:textId="31579717" w:rsidR="00C43EF4" w:rsidRDefault="00C43EF4" w:rsidP="00C43EF4">
      <w:pPr>
        <w:rPr>
          <w:rFonts w:asciiTheme="majorHAnsi" w:eastAsiaTheme="majorEastAsia" w:hAnsiTheme="majorHAnsi" w:cstheme="majorBidi"/>
        </w:rPr>
      </w:pPr>
      <w:hyperlink r:id="rId42" w:tgtFrame="_blank" w:history="1">
        <w:r>
          <w:rPr>
            <w:rStyle w:val="Hyperlink"/>
            <w:rFonts w:asciiTheme="majorHAnsi" w:eastAsiaTheme="majorEastAsia" w:hAnsiTheme="majorHAnsi" w:cstheme="majorBidi"/>
          </w:rPr>
          <w:t>Parent-Carer Forum Facebook</w:t>
        </w:r>
      </w:hyperlink>
    </w:p>
    <w:p w14:paraId="62E4AC28" w14:textId="77777777" w:rsidR="008438FC" w:rsidRDefault="008438FC" w:rsidP="00C43EF4">
      <w:pPr>
        <w:rPr>
          <w:rFonts w:asciiTheme="majorHAnsi" w:eastAsiaTheme="majorEastAsia" w:hAnsiTheme="majorHAnsi" w:cstheme="majorBidi"/>
        </w:rPr>
      </w:pPr>
    </w:p>
    <w:p w14:paraId="0DA3C2FC" w14:textId="040B8778" w:rsidR="008438FC" w:rsidRDefault="006D5FE5" w:rsidP="00C43EF4">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4864" behindDoc="0" locked="0" layoutInCell="1" allowOverlap="1" wp14:anchorId="4BCD1F5C" wp14:editId="04BE6247">
            <wp:simplePos x="0" y="0"/>
            <wp:positionH relativeFrom="column">
              <wp:posOffset>0</wp:posOffset>
            </wp:positionH>
            <wp:positionV relativeFrom="paragraph">
              <wp:posOffset>2540</wp:posOffset>
            </wp:positionV>
            <wp:extent cx="2333625" cy="808500"/>
            <wp:effectExtent l="0" t="0" r="0" b="0"/>
            <wp:wrapSquare wrapText="bothSides"/>
            <wp:docPr id="20574237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3625" cy="808500"/>
                    </a:xfrm>
                    <a:prstGeom prst="rect">
                      <a:avLst/>
                    </a:prstGeom>
                    <a:noFill/>
                  </pic:spPr>
                </pic:pic>
              </a:graphicData>
            </a:graphic>
          </wp:anchor>
        </w:drawing>
      </w:r>
      <w:r w:rsidR="008438FC">
        <w:rPr>
          <w:rFonts w:asciiTheme="majorHAnsi" w:eastAsiaTheme="majorEastAsia" w:hAnsiTheme="majorHAnsi" w:cstheme="majorBidi"/>
        </w:rPr>
        <w:t>I have shared information with regards to the English Hub Reading Showcase</w:t>
      </w:r>
      <w:r w:rsidR="00786C8A">
        <w:rPr>
          <w:rFonts w:asciiTheme="majorHAnsi" w:eastAsiaTheme="majorEastAsia" w:hAnsiTheme="majorHAnsi" w:cstheme="majorBidi"/>
        </w:rPr>
        <w:t xml:space="preserve"> events</w:t>
      </w:r>
      <w:r w:rsidR="008438FC">
        <w:rPr>
          <w:rFonts w:asciiTheme="majorHAnsi" w:eastAsiaTheme="majorEastAsia" w:hAnsiTheme="majorHAnsi" w:cstheme="majorBidi"/>
        </w:rPr>
        <w:t xml:space="preserve"> at Penrice</w:t>
      </w:r>
      <w:r w:rsidR="00786C8A">
        <w:rPr>
          <w:rFonts w:asciiTheme="majorHAnsi" w:eastAsiaTheme="majorEastAsia" w:hAnsiTheme="majorHAnsi" w:cstheme="majorBidi"/>
        </w:rPr>
        <w:t xml:space="preserve"> with your English Leads. </w:t>
      </w:r>
      <w:r w:rsidR="005D6CB4">
        <w:rPr>
          <w:rFonts w:asciiTheme="majorHAnsi" w:eastAsiaTheme="majorEastAsia" w:hAnsiTheme="majorHAnsi" w:cstheme="majorBidi"/>
        </w:rPr>
        <w:t xml:space="preserve">There is evidence that the English Hub work is having substantial impact: </w:t>
      </w:r>
      <w:hyperlink r:id="rId44" w:history="1">
        <w:r w:rsidR="005D6CB4">
          <w:rPr>
            <w:rStyle w:val="Hyperlink"/>
            <w:rFonts w:asciiTheme="majorHAnsi" w:eastAsiaTheme="majorEastAsia" w:hAnsiTheme="majorHAnsi" w:cstheme="majorBidi"/>
          </w:rPr>
          <w:t>English Hubs impact</w:t>
        </w:r>
      </w:hyperlink>
      <w:r w:rsidR="001D0DE0">
        <w:rPr>
          <w:rFonts w:asciiTheme="majorHAnsi" w:eastAsiaTheme="majorEastAsia" w:hAnsiTheme="majorHAnsi" w:cstheme="majorBidi"/>
        </w:rPr>
        <w:t xml:space="preserve"> and the roll-out into Secondaries is now beginning.</w:t>
      </w:r>
    </w:p>
    <w:p w14:paraId="44499006" w14:textId="77777777" w:rsidR="005D6CB4" w:rsidRDefault="005D6CB4" w:rsidP="00C43EF4">
      <w:pPr>
        <w:rPr>
          <w:rFonts w:asciiTheme="majorHAnsi" w:eastAsiaTheme="majorEastAsia" w:hAnsiTheme="majorHAnsi" w:cstheme="majorBidi"/>
        </w:rPr>
      </w:pPr>
    </w:p>
    <w:p w14:paraId="4B2C5040" w14:textId="0BE1D747" w:rsidR="008438FC" w:rsidRDefault="00786C8A" w:rsidP="00C43EF4">
      <w:pPr>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2E593948" wp14:editId="55A8057A">
            <wp:extent cx="4886325" cy="6887550"/>
            <wp:effectExtent l="0" t="0" r="0" b="8890"/>
            <wp:docPr id="1374528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99874" cy="6906648"/>
                    </a:xfrm>
                    <a:prstGeom prst="rect">
                      <a:avLst/>
                    </a:prstGeom>
                    <a:noFill/>
                  </pic:spPr>
                </pic:pic>
              </a:graphicData>
            </a:graphic>
          </wp:inline>
        </w:drawing>
      </w:r>
    </w:p>
    <w:p w14:paraId="3CBF159C" w14:textId="77777777" w:rsidR="00753337" w:rsidRDefault="00753337" w:rsidP="00C43EF4">
      <w:pPr>
        <w:rPr>
          <w:rFonts w:asciiTheme="majorHAnsi" w:eastAsiaTheme="majorEastAsia" w:hAnsiTheme="majorHAnsi" w:cstheme="majorBidi"/>
        </w:rPr>
      </w:pPr>
    </w:p>
    <w:p w14:paraId="26A4D9BD" w14:textId="3F52FDA6" w:rsidR="0028005F" w:rsidRDefault="00487C59" w:rsidP="00C43EF4">
      <w:pPr>
        <w:rPr>
          <w:rFonts w:asciiTheme="majorHAnsi" w:eastAsiaTheme="majorEastAsia" w:hAnsiTheme="majorHAnsi" w:cstheme="majorBidi"/>
        </w:rPr>
      </w:pPr>
      <w:hyperlink r:id="rId46" w:tgtFrame="_blank" w:history="1">
        <w:r>
          <w:rPr>
            <w:rStyle w:val="Hyperlink"/>
            <w:rFonts w:asciiTheme="majorHAnsi" w:eastAsiaTheme="majorEastAsia" w:hAnsiTheme="majorHAnsi" w:cstheme="majorBidi"/>
          </w:rPr>
          <w:t>Reading showcase booking form</w:t>
        </w:r>
      </w:hyperlink>
    </w:p>
    <w:p w14:paraId="197C70DF" w14:textId="77777777" w:rsidR="00487C59" w:rsidRDefault="00487C59" w:rsidP="00C43EF4">
      <w:pPr>
        <w:rPr>
          <w:rFonts w:asciiTheme="majorHAnsi" w:eastAsiaTheme="majorEastAsia" w:hAnsiTheme="majorHAnsi" w:cstheme="majorBidi"/>
        </w:rPr>
      </w:pPr>
    </w:p>
    <w:p w14:paraId="0A01EDF6" w14:textId="77777777" w:rsidR="00B234F7" w:rsidRDefault="00B234F7" w:rsidP="00C43EF4">
      <w:pPr>
        <w:rPr>
          <w:rFonts w:asciiTheme="majorHAnsi" w:eastAsiaTheme="majorEastAsia" w:hAnsiTheme="majorHAnsi" w:cstheme="majorBidi"/>
        </w:rPr>
      </w:pPr>
    </w:p>
    <w:p w14:paraId="6F5CD99A" w14:textId="77777777" w:rsidR="00C57B11" w:rsidRDefault="00C57B11" w:rsidP="004111CC">
      <w:pPr>
        <w:rPr>
          <w:rFonts w:asciiTheme="majorHAnsi" w:eastAsiaTheme="majorEastAsia" w:hAnsiTheme="majorHAnsi" w:cstheme="majorBidi"/>
        </w:rPr>
      </w:pPr>
    </w:p>
    <w:p w14:paraId="24828B37" w14:textId="46C29CDA" w:rsidR="00EC042D" w:rsidRDefault="007A1814" w:rsidP="004111CC">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72576" behindDoc="0" locked="0" layoutInCell="1" allowOverlap="1" wp14:anchorId="404E5E0C" wp14:editId="364DB652">
            <wp:simplePos x="0" y="0"/>
            <wp:positionH relativeFrom="column">
              <wp:posOffset>3086100</wp:posOffset>
            </wp:positionH>
            <wp:positionV relativeFrom="paragraph">
              <wp:posOffset>-628015</wp:posOffset>
            </wp:positionV>
            <wp:extent cx="3333750" cy="4802139"/>
            <wp:effectExtent l="0" t="0" r="0" b="0"/>
            <wp:wrapNone/>
            <wp:docPr id="8038222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33750" cy="4802139"/>
                    </a:xfrm>
                    <a:prstGeom prst="rect">
                      <a:avLst/>
                    </a:prstGeom>
                    <a:noFill/>
                  </pic:spPr>
                </pic:pic>
              </a:graphicData>
            </a:graphic>
            <wp14:sizeRelH relativeFrom="page">
              <wp14:pctWidth>0</wp14:pctWidth>
            </wp14:sizeRelH>
            <wp14:sizeRelV relativeFrom="page">
              <wp14:pctHeight>0</wp14:pctHeight>
            </wp14:sizeRelV>
          </wp:anchor>
        </w:drawing>
      </w:r>
      <w:r w:rsidR="00A40097">
        <w:rPr>
          <w:rFonts w:asciiTheme="majorHAnsi" w:eastAsiaTheme="majorEastAsia" w:hAnsiTheme="majorHAnsi" w:cstheme="majorBidi"/>
        </w:rPr>
        <w:t>And another plug for:</w:t>
      </w:r>
    </w:p>
    <w:p w14:paraId="3855BE01" w14:textId="590C4512" w:rsidR="00A40097" w:rsidRDefault="00A40097" w:rsidP="004111CC">
      <w:pPr>
        <w:rPr>
          <w:rFonts w:asciiTheme="majorHAnsi" w:eastAsiaTheme="majorEastAsia" w:hAnsiTheme="majorHAnsi" w:cstheme="majorBidi"/>
        </w:rPr>
      </w:pPr>
      <w:r w:rsidRPr="00A40097">
        <w:rPr>
          <w:rFonts w:asciiTheme="majorHAnsi" w:eastAsiaTheme="majorEastAsia" w:hAnsiTheme="majorHAnsi" w:cstheme="majorBidi"/>
        </w:rPr>
        <w:drawing>
          <wp:inline distT="0" distB="0" distL="0" distR="0" wp14:anchorId="1BF69694" wp14:editId="47D7D78A">
            <wp:extent cx="2919842" cy="3895725"/>
            <wp:effectExtent l="0" t="0" r="0" b="0"/>
            <wp:docPr id="599352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52373" name=""/>
                    <pic:cNvPicPr/>
                  </pic:nvPicPr>
                  <pic:blipFill>
                    <a:blip r:embed="rId48"/>
                    <a:stretch>
                      <a:fillRect/>
                    </a:stretch>
                  </pic:blipFill>
                  <pic:spPr>
                    <a:xfrm>
                      <a:off x="0" y="0"/>
                      <a:ext cx="2924791" cy="3902328"/>
                    </a:xfrm>
                    <a:prstGeom prst="rect">
                      <a:avLst/>
                    </a:prstGeom>
                  </pic:spPr>
                </pic:pic>
              </a:graphicData>
            </a:graphic>
          </wp:inline>
        </w:drawing>
      </w:r>
    </w:p>
    <w:p w14:paraId="4F0B19C0" w14:textId="77777777" w:rsidR="00EC042D" w:rsidRPr="004111CC" w:rsidRDefault="00EC042D" w:rsidP="004111CC">
      <w:pPr>
        <w:rPr>
          <w:rFonts w:asciiTheme="majorHAnsi" w:eastAsiaTheme="majorEastAsia" w:hAnsiTheme="majorHAnsi" w:cstheme="majorBidi"/>
        </w:rPr>
      </w:pPr>
    </w:p>
    <w:p w14:paraId="5109CA10" w14:textId="6B079656" w:rsidR="004111CC" w:rsidRDefault="00433E87" w:rsidP="00AF3F40">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7936" behindDoc="0" locked="0" layoutInCell="1" allowOverlap="1" wp14:anchorId="611688C7" wp14:editId="3E1D4F39">
            <wp:simplePos x="0" y="0"/>
            <wp:positionH relativeFrom="column">
              <wp:posOffset>0</wp:posOffset>
            </wp:positionH>
            <wp:positionV relativeFrom="paragraph">
              <wp:posOffset>-3175</wp:posOffset>
            </wp:positionV>
            <wp:extent cx="1797149" cy="561975"/>
            <wp:effectExtent l="0" t="0" r="0" b="0"/>
            <wp:wrapSquare wrapText="bothSides"/>
            <wp:docPr id="8465669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97149" cy="561975"/>
                    </a:xfrm>
                    <a:prstGeom prst="rect">
                      <a:avLst/>
                    </a:prstGeom>
                    <a:noFill/>
                  </pic:spPr>
                </pic:pic>
              </a:graphicData>
            </a:graphic>
          </wp:anchor>
        </w:drawing>
      </w:r>
      <w:r w:rsidR="006D5FE5">
        <w:rPr>
          <w:rFonts w:asciiTheme="majorHAnsi" w:eastAsiaTheme="majorEastAsia" w:hAnsiTheme="majorHAnsi" w:cstheme="majorBidi"/>
        </w:rPr>
        <w:t xml:space="preserve">Of course, the most important reminder is that it is our </w:t>
      </w:r>
      <w:r w:rsidR="006D5FE5" w:rsidRPr="001D22B4">
        <w:rPr>
          <w:rFonts w:asciiTheme="majorHAnsi" w:eastAsiaTheme="majorEastAsia" w:hAnsiTheme="majorHAnsi" w:cstheme="majorBidi"/>
          <w:b/>
          <w:bCs/>
        </w:rPr>
        <w:t xml:space="preserve">Conference </w:t>
      </w:r>
      <w:r w:rsidR="006D5FE5">
        <w:rPr>
          <w:rFonts w:asciiTheme="majorHAnsi" w:eastAsiaTheme="majorEastAsia" w:hAnsiTheme="majorHAnsi" w:cstheme="majorBidi"/>
        </w:rPr>
        <w:t>next Friday</w:t>
      </w:r>
      <w:r w:rsidR="00382310">
        <w:rPr>
          <w:rFonts w:asciiTheme="majorHAnsi" w:eastAsiaTheme="majorEastAsia" w:hAnsiTheme="majorHAnsi" w:cstheme="majorBidi"/>
        </w:rPr>
        <w:t>: 8.</w:t>
      </w:r>
      <w:r w:rsidR="00C20162">
        <w:rPr>
          <w:rFonts w:asciiTheme="majorHAnsi" w:eastAsiaTheme="majorEastAsia" w:hAnsiTheme="majorHAnsi" w:cstheme="majorBidi"/>
        </w:rPr>
        <w:t xml:space="preserve">45 – 3.30 (coffee from 8.15am) at Lanhydrock Hotel and Gold Club. </w:t>
      </w:r>
      <w:r w:rsidR="0035368C">
        <w:rPr>
          <w:rFonts w:asciiTheme="majorHAnsi" w:eastAsiaTheme="majorEastAsia" w:hAnsiTheme="majorHAnsi" w:cstheme="majorBidi"/>
        </w:rPr>
        <w:t xml:space="preserve"> I am very excited that 28 schools</w:t>
      </w:r>
      <w:r w:rsidR="000D50E9">
        <w:rPr>
          <w:rFonts w:asciiTheme="majorHAnsi" w:eastAsiaTheme="majorEastAsia" w:hAnsiTheme="majorHAnsi" w:cstheme="majorBidi"/>
        </w:rPr>
        <w:t xml:space="preserve"> (and all Trusts)</w:t>
      </w:r>
      <w:r w:rsidR="0035368C">
        <w:rPr>
          <w:rFonts w:asciiTheme="majorHAnsi" w:eastAsiaTheme="majorEastAsia" w:hAnsiTheme="majorHAnsi" w:cstheme="majorBidi"/>
        </w:rPr>
        <w:t xml:space="preserve"> will be represented</w:t>
      </w:r>
      <w:r w:rsidR="000D50E9">
        <w:rPr>
          <w:rFonts w:asciiTheme="majorHAnsi" w:eastAsiaTheme="majorEastAsia" w:hAnsiTheme="majorHAnsi" w:cstheme="majorBidi"/>
        </w:rPr>
        <w:t xml:space="preserve"> this time.</w:t>
      </w:r>
      <w:r w:rsidR="00A82190">
        <w:rPr>
          <w:rFonts w:asciiTheme="majorHAnsi" w:eastAsiaTheme="majorEastAsia" w:hAnsiTheme="majorHAnsi" w:cstheme="majorBidi"/>
        </w:rPr>
        <w:t xml:space="preserve"> If for any reason you </w:t>
      </w:r>
      <w:r w:rsidR="00E1385E">
        <w:rPr>
          <w:rFonts w:asciiTheme="majorHAnsi" w:eastAsiaTheme="majorEastAsia" w:hAnsiTheme="majorHAnsi" w:cstheme="majorBidi"/>
        </w:rPr>
        <w:t xml:space="preserve">are no longer able to attend, please do </w:t>
      </w:r>
      <w:r w:rsidR="00DC7E04">
        <w:rPr>
          <w:rFonts w:asciiTheme="majorHAnsi" w:eastAsiaTheme="majorEastAsia" w:hAnsiTheme="majorHAnsi" w:cstheme="majorBidi"/>
        </w:rPr>
        <w:t>let me know in advance if you can so that we are not charged for extra lunches!</w:t>
      </w:r>
      <w:r w:rsidR="0035368C">
        <w:rPr>
          <w:rFonts w:asciiTheme="majorHAnsi" w:eastAsiaTheme="majorEastAsia" w:hAnsiTheme="majorHAnsi" w:cstheme="majorBidi"/>
        </w:rPr>
        <w:t xml:space="preserve"> </w:t>
      </w:r>
    </w:p>
    <w:tbl>
      <w:tblPr>
        <w:tblStyle w:val="TableGrid"/>
        <w:tblW w:w="0" w:type="auto"/>
        <w:tblLook w:val="04A0" w:firstRow="1" w:lastRow="0" w:firstColumn="1" w:lastColumn="0" w:noHBand="0" w:noVBand="1"/>
      </w:tblPr>
      <w:tblGrid>
        <w:gridCol w:w="847"/>
        <w:gridCol w:w="3424"/>
        <w:gridCol w:w="4745"/>
      </w:tblGrid>
      <w:tr w:rsidR="00EE08DD" w14:paraId="0F7A6894" w14:textId="77777777" w:rsidTr="00C1630B">
        <w:tc>
          <w:tcPr>
            <w:tcW w:w="847" w:type="dxa"/>
            <w:shd w:val="clear" w:color="auto" w:fill="C1F0C7" w:themeFill="accent3" w:themeFillTint="33"/>
          </w:tcPr>
          <w:p w14:paraId="56A553D0" w14:textId="77777777" w:rsidR="00EE08DD" w:rsidRDefault="00EE08DD" w:rsidP="00C1630B">
            <w:r>
              <w:t>From 8.15</w:t>
            </w:r>
          </w:p>
        </w:tc>
        <w:tc>
          <w:tcPr>
            <w:tcW w:w="3424" w:type="dxa"/>
            <w:shd w:val="clear" w:color="auto" w:fill="C1F0C7" w:themeFill="accent3" w:themeFillTint="33"/>
          </w:tcPr>
          <w:p w14:paraId="1F8D2CEE" w14:textId="77777777" w:rsidR="00EE08DD" w:rsidRPr="001D3D47" w:rsidRDefault="00EE08DD" w:rsidP="00C1630B">
            <w:pPr>
              <w:rPr>
                <w:rFonts w:asciiTheme="majorHAnsi" w:eastAsiaTheme="majorEastAsia" w:hAnsiTheme="majorHAnsi" w:cstheme="majorBidi"/>
              </w:rPr>
            </w:pPr>
            <w:r>
              <w:t xml:space="preserve">Coffee in the bar and a chance to chat to </w:t>
            </w:r>
            <w:r w:rsidRPr="009C588B">
              <w:rPr>
                <w:rFonts w:asciiTheme="majorHAnsi" w:eastAsiaTheme="majorEastAsia" w:hAnsiTheme="majorHAnsi" w:cstheme="majorBidi"/>
                <w:color w:val="0070C0"/>
              </w:rPr>
              <w:t xml:space="preserve">Deborah Mitchell </w:t>
            </w:r>
            <w:r>
              <w:rPr>
                <w:rFonts w:asciiTheme="majorHAnsi" w:eastAsiaTheme="majorEastAsia" w:hAnsiTheme="majorHAnsi" w:cstheme="majorBidi"/>
              </w:rPr>
              <w:t xml:space="preserve">from </w:t>
            </w:r>
            <w:r w:rsidRPr="009C588B">
              <w:rPr>
                <w:rFonts w:asciiTheme="majorHAnsi" w:eastAsiaTheme="majorEastAsia" w:hAnsiTheme="majorHAnsi" w:cstheme="majorBidi"/>
                <w:b/>
                <w:bCs/>
              </w:rPr>
              <w:t>Restorative Justice Working</w:t>
            </w:r>
            <w:r>
              <w:rPr>
                <w:rFonts w:asciiTheme="majorHAnsi" w:eastAsiaTheme="majorEastAsia" w:hAnsiTheme="majorHAnsi" w:cstheme="majorBidi"/>
                <w:b/>
                <w:bCs/>
              </w:rPr>
              <w:t xml:space="preserve"> </w:t>
            </w:r>
            <w:r>
              <w:rPr>
                <w:rFonts w:asciiTheme="majorHAnsi" w:eastAsiaTheme="majorEastAsia" w:hAnsiTheme="majorHAnsi" w:cstheme="majorBidi"/>
              </w:rPr>
              <w:t>about ways to improve students’ sense of belonging.</w:t>
            </w:r>
          </w:p>
          <w:p w14:paraId="06015C30" w14:textId="77777777" w:rsidR="00EE08DD" w:rsidRDefault="00EE08DD" w:rsidP="00C1630B"/>
        </w:tc>
        <w:tc>
          <w:tcPr>
            <w:tcW w:w="4745" w:type="dxa"/>
          </w:tcPr>
          <w:p w14:paraId="7D3A59FA" w14:textId="77777777" w:rsidR="00EE08DD" w:rsidRDefault="00EE08DD" w:rsidP="00C1630B">
            <w:r w:rsidRPr="0090143C">
              <w:rPr>
                <w:rFonts w:asciiTheme="majorHAnsi" w:eastAsiaTheme="majorEastAsia" w:hAnsiTheme="majorHAnsi" w:cstheme="majorBidi"/>
                <w:noProof/>
              </w:rPr>
              <w:drawing>
                <wp:inline distT="0" distB="0" distL="0" distR="0" wp14:anchorId="1AEBF777" wp14:editId="698157EF">
                  <wp:extent cx="1276350" cy="824190"/>
                  <wp:effectExtent l="0" t="0" r="0" b="0"/>
                  <wp:docPr id="212763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37991" name=""/>
                          <pic:cNvPicPr/>
                        </pic:nvPicPr>
                        <pic:blipFill>
                          <a:blip r:embed="rId50"/>
                          <a:stretch>
                            <a:fillRect/>
                          </a:stretch>
                        </pic:blipFill>
                        <pic:spPr>
                          <a:xfrm>
                            <a:off x="0" y="0"/>
                            <a:ext cx="1287451" cy="831358"/>
                          </a:xfrm>
                          <a:prstGeom prst="rect">
                            <a:avLst/>
                          </a:prstGeom>
                        </pic:spPr>
                      </pic:pic>
                    </a:graphicData>
                  </a:graphic>
                </wp:inline>
              </w:drawing>
            </w:r>
          </w:p>
          <w:p w14:paraId="429AC308" w14:textId="77777777" w:rsidR="00EE08DD" w:rsidRDefault="00EE08DD" w:rsidP="00C1630B">
            <w:pPr>
              <w:rPr>
                <w:rFonts w:asciiTheme="majorHAnsi" w:eastAsiaTheme="majorEastAsia" w:hAnsiTheme="majorHAnsi" w:cstheme="majorBidi"/>
              </w:rPr>
            </w:pPr>
            <w:hyperlink r:id="rId51" w:history="1">
              <w:r>
                <w:rPr>
                  <w:rStyle w:val="Hyperlink"/>
                  <w:rFonts w:asciiTheme="majorHAnsi" w:eastAsiaTheme="majorEastAsia" w:hAnsiTheme="majorHAnsi" w:cstheme="majorBidi"/>
                </w:rPr>
                <w:t>RJ Working</w:t>
              </w:r>
            </w:hyperlink>
          </w:p>
          <w:p w14:paraId="4638E372" w14:textId="77777777" w:rsidR="00EE08DD" w:rsidRDefault="00EE08DD" w:rsidP="00C1630B"/>
        </w:tc>
      </w:tr>
      <w:tr w:rsidR="00EE08DD" w14:paraId="50800534" w14:textId="77777777" w:rsidTr="00C1630B">
        <w:tc>
          <w:tcPr>
            <w:tcW w:w="847" w:type="dxa"/>
          </w:tcPr>
          <w:p w14:paraId="660AB946" w14:textId="77777777" w:rsidR="00EE08DD" w:rsidRDefault="00EE08DD" w:rsidP="00C1630B">
            <w:r>
              <w:t>8.50</w:t>
            </w:r>
          </w:p>
        </w:tc>
        <w:tc>
          <w:tcPr>
            <w:tcW w:w="3424" w:type="dxa"/>
          </w:tcPr>
          <w:p w14:paraId="4472A585" w14:textId="77777777" w:rsidR="00EE08DD" w:rsidRDefault="00EE08DD" w:rsidP="00C1630B">
            <w:r>
              <w:t>Welcome and outline of the day</w:t>
            </w:r>
          </w:p>
        </w:tc>
        <w:tc>
          <w:tcPr>
            <w:tcW w:w="4745" w:type="dxa"/>
          </w:tcPr>
          <w:p w14:paraId="7D44B927" w14:textId="77777777" w:rsidR="00EE08DD" w:rsidRDefault="00EE08DD" w:rsidP="00C1630B">
            <w:r>
              <w:rPr>
                <w:noProof/>
              </w:rPr>
              <w:drawing>
                <wp:inline distT="0" distB="0" distL="0" distR="0" wp14:anchorId="22176583" wp14:editId="769E0577">
                  <wp:extent cx="907444" cy="581025"/>
                  <wp:effectExtent l="0" t="0" r="6985" b="0"/>
                  <wp:docPr id="209171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13754" name="Picture 2091713754"/>
                          <pic:cNvPicPr/>
                        </pic:nvPicPr>
                        <pic:blipFill>
                          <a:blip r:embed="rId52">
                            <a:extLst>
                              <a:ext uri="{28A0092B-C50C-407E-A947-70E740481C1C}">
                                <a14:useLocalDpi xmlns:a14="http://schemas.microsoft.com/office/drawing/2010/main" val="0"/>
                              </a:ext>
                            </a:extLst>
                          </a:blip>
                          <a:stretch>
                            <a:fillRect/>
                          </a:stretch>
                        </pic:blipFill>
                        <pic:spPr>
                          <a:xfrm>
                            <a:off x="0" y="0"/>
                            <a:ext cx="910225" cy="582806"/>
                          </a:xfrm>
                          <a:prstGeom prst="rect">
                            <a:avLst/>
                          </a:prstGeom>
                        </pic:spPr>
                      </pic:pic>
                    </a:graphicData>
                  </a:graphic>
                </wp:inline>
              </w:drawing>
            </w:r>
          </w:p>
        </w:tc>
      </w:tr>
      <w:tr w:rsidR="00EE08DD" w14:paraId="62DAC717" w14:textId="77777777" w:rsidTr="00C1630B">
        <w:tc>
          <w:tcPr>
            <w:tcW w:w="847" w:type="dxa"/>
          </w:tcPr>
          <w:p w14:paraId="5A54756E" w14:textId="77777777" w:rsidR="00EE08DD" w:rsidRDefault="00EE08DD" w:rsidP="00C1630B">
            <w:r>
              <w:t>9am</w:t>
            </w:r>
          </w:p>
        </w:tc>
        <w:tc>
          <w:tcPr>
            <w:tcW w:w="3424" w:type="dxa"/>
          </w:tcPr>
          <w:p w14:paraId="617B6422" w14:textId="64CB866A" w:rsidR="00EE08DD" w:rsidRPr="00433E87" w:rsidRDefault="00EE08DD" w:rsidP="00C1630B">
            <w:pPr>
              <w:rPr>
                <w:rFonts w:asciiTheme="majorHAnsi" w:eastAsiaTheme="majorEastAsia" w:hAnsiTheme="majorHAnsi" w:cstheme="majorBidi"/>
              </w:rPr>
            </w:pPr>
            <w:r w:rsidRPr="0030795C">
              <w:rPr>
                <w:rFonts w:asciiTheme="majorHAnsi" w:eastAsiaTheme="majorEastAsia" w:hAnsiTheme="majorHAnsi" w:cstheme="majorBidi"/>
                <w:color w:val="0070C0"/>
              </w:rPr>
              <w:t>Simon Rowe</w:t>
            </w:r>
            <w:r>
              <w:rPr>
                <w:rFonts w:asciiTheme="majorHAnsi" w:eastAsiaTheme="majorEastAsia" w:hAnsiTheme="majorHAnsi" w:cstheme="majorBidi"/>
              </w:rPr>
              <w:t xml:space="preserve">, Senior HMI from </w:t>
            </w:r>
            <w:r w:rsidRPr="005D2AE2">
              <w:rPr>
                <w:rFonts w:asciiTheme="majorHAnsi" w:eastAsiaTheme="majorEastAsia" w:hAnsiTheme="majorHAnsi" w:cstheme="majorBidi"/>
                <w:b/>
                <w:bCs/>
              </w:rPr>
              <w:t>Ofsted</w:t>
            </w:r>
            <w:r>
              <w:rPr>
                <w:rFonts w:asciiTheme="majorHAnsi" w:eastAsiaTheme="majorEastAsia" w:hAnsiTheme="majorHAnsi" w:cstheme="majorBidi"/>
              </w:rPr>
              <w:t xml:space="preserve"> talking us through changes to the Inspection Framework and sharing insights from the first wave of inspections.</w:t>
            </w:r>
          </w:p>
        </w:tc>
        <w:tc>
          <w:tcPr>
            <w:tcW w:w="4745" w:type="dxa"/>
          </w:tcPr>
          <w:p w14:paraId="55BD5F84" w14:textId="77777777" w:rsidR="00EE08DD" w:rsidRDefault="00EE08DD" w:rsidP="00C1630B">
            <w:r>
              <w:rPr>
                <w:noProof/>
              </w:rPr>
              <w:drawing>
                <wp:inline distT="0" distB="0" distL="0" distR="0" wp14:anchorId="27448CE2" wp14:editId="0BDD8E40">
                  <wp:extent cx="787500" cy="666750"/>
                  <wp:effectExtent l="0" t="0" r="0" b="0"/>
                  <wp:docPr id="677616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94274" cy="672485"/>
                          </a:xfrm>
                          <a:prstGeom prst="rect">
                            <a:avLst/>
                          </a:prstGeom>
                          <a:noFill/>
                        </pic:spPr>
                      </pic:pic>
                    </a:graphicData>
                  </a:graphic>
                </wp:inline>
              </w:drawing>
            </w:r>
          </w:p>
          <w:p w14:paraId="5D062BC2" w14:textId="77777777" w:rsidR="00EE08DD" w:rsidRDefault="00EE08DD" w:rsidP="00C1630B"/>
          <w:p w14:paraId="50C9A564" w14:textId="77777777" w:rsidR="00EE08DD" w:rsidRDefault="00EE08DD" w:rsidP="00C1630B">
            <w:hyperlink r:id="rId54" w:anchor="south-west" w:history="1">
              <w:r>
                <w:rPr>
                  <w:rStyle w:val="Hyperlink"/>
                </w:rPr>
                <w:t>Ofsted pen portraits</w:t>
              </w:r>
            </w:hyperlink>
          </w:p>
        </w:tc>
      </w:tr>
      <w:tr w:rsidR="00EE08DD" w14:paraId="0FAC019A" w14:textId="77777777" w:rsidTr="00C1630B">
        <w:tc>
          <w:tcPr>
            <w:tcW w:w="847" w:type="dxa"/>
          </w:tcPr>
          <w:p w14:paraId="7E14AE6B" w14:textId="77777777" w:rsidR="00EE08DD" w:rsidRDefault="00EE08DD" w:rsidP="00C1630B">
            <w:r>
              <w:lastRenderedPageBreak/>
              <w:t>10am</w:t>
            </w:r>
          </w:p>
        </w:tc>
        <w:tc>
          <w:tcPr>
            <w:tcW w:w="3424" w:type="dxa"/>
          </w:tcPr>
          <w:p w14:paraId="7A7442BE" w14:textId="7905EBB0" w:rsidR="00EE08DD" w:rsidRDefault="00EE08DD" w:rsidP="00C1630B">
            <w:pPr>
              <w:rPr>
                <w:rFonts w:asciiTheme="majorHAnsi" w:eastAsiaTheme="majorEastAsia" w:hAnsiTheme="majorHAnsi" w:cstheme="majorBidi"/>
              </w:rPr>
            </w:pPr>
            <w:r w:rsidRPr="0030795C">
              <w:rPr>
                <w:rFonts w:asciiTheme="majorHAnsi" w:eastAsiaTheme="majorEastAsia" w:hAnsiTheme="majorHAnsi" w:cstheme="majorBidi"/>
                <w:color w:val="0070C0"/>
              </w:rPr>
              <w:t>Tom Middlehurst</w:t>
            </w:r>
            <w:r>
              <w:rPr>
                <w:rFonts w:asciiTheme="majorHAnsi" w:eastAsiaTheme="majorEastAsia" w:hAnsiTheme="majorHAnsi" w:cstheme="majorBidi"/>
              </w:rPr>
              <w:t xml:space="preserve">, Deputy Director of Policy from ASCL on the </w:t>
            </w:r>
            <w:r w:rsidRPr="005D2AE2">
              <w:rPr>
                <w:rFonts w:asciiTheme="majorHAnsi" w:eastAsiaTheme="majorEastAsia" w:hAnsiTheme="majorHAnsi" w:cstheme="majorBidi"/>
                <w:b/>
                <w:bCs/>
              </w:rPr>
              <w:t>Curriculum and Assessment Review</w:t>
            </w:r>
            <w:r>
              <w:rPr>
                <w:rFonts w:asciiTheme="majorHAnsi" w:eastAsiaTheme="majorEastAsia" w:hAnsiTheme="majorHAnsi" w:cstheme="majorBidi"/>
              </w:rPr>
              <w:t xml:space="preserve"> and implications for school leaders</w:t>
            </w:r>
            <w:r w:rsidR="00291F7F">
              <w:rPr>
                <w:rFonts w:asciiTheme="majorHAnsi" w:eastAsiaTheme="majorEastAsia" w:hAnsiTheme="majorHAnsi" w:cstheme="majorBidi"/>
              </w:rPr>
              <w:t xml:space="preserve"> (and a few bits about the </w:t>
            </w:r>
            <w:r w:rsidR="00291F7F" w:rsidRPr="00F9761A">
              <w:rPr>
                <w:rFonts w:asciiTheme="majorHAnsi" w:eastAsiaTheme="majorEastAsia" w:hAnsiTheme="majorHAnsi" w:cstheme="majorBidi"/>
                <w:b/>
                <w:bCs/>
              </w:rPr>
              <w:t>White Paper</w:t>
            </w:r>
            <w:r w:rsidR="00291F7F">
              <w:rPr>
                <w:rFonts w:asciiTheme="majorHAnsi" w:eastAsiaTheme="majorEastAsia" w:hAnsiTheme="majorHAnsi" w:cstheme="majorBidi"/>
              </w:rPr>
              <w:t>!)</w:t>
            </w:r>
            <w:r>
              <w:rPr>
                <w:rFonts w:asciiTheme="majorHAnsi" w:eastAsiaTheme="majorEastAsia" w:hAnsiTheme="majorHAnsi" w:cstheme="majorBidi"/>
              </w:rPr>
              <w:t>.</w:t>
            </w:r>
          </w:p>
          <w:p w14:paraId="5931673C" w14:textId="77777777" w:rsidR="00EE08DD" w:rsidRDefault="00EE08DD" w:rsidP="00C1630B"/>
        </w:tc>
        <w:tc>
          <w:tcPr>
            <w:tcW w:w="4745" w:type="dxa"/>
          </w:tcPr>
          <w:p w14:paraId="57525E82" w14:textId="77777777" w:rsidR="00EE08DD" w:rsidRDefault="00EE08DD" w:rsidP="00C1630B">
            <w:r>
              <w:rPr>
                <w:noProof/>
              </w:rPr>
              <w:drawing>
                <wp:anchor distT="0" distB="0" distL="114300" distR="114300" simplePos="0" relativeHeight="251686912" behindDoc="0" locked="0" layoutInCell="1" allowOverlap="1" wp14:anchorId="4DA6E00D" wp14:editId="15EE3269">
                  <wp:simplePos x="0" y="0"/>
                  <wp:positionH relativeFrom="column">
                    <wp:posOffset>61595</wp:posOffset>
                  </wp:positionH>
                  <wp:positionV relativeFrom="paragraph">
                    <wp:posOffset>92710</wp:posOffset>
                  </wp:positionV>
                  <wp:extent cx="904875" cy="904875"/>
                  <wp:effectExtent l="0" t="0" r="9525" b="9525"/>
                  <wp:wrapNone/>
                  <wp:docPr id="1739095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14:sizeRelH relativeFrom="page">
                    <wp14:pctWidth>0</wp14:pctWidth>
                  </wp14:sizeRelH>
                  <wp14:sizeRelV relativeFrom="page">
                    <wp14:pctHeight>0</wp14:pctHeight>
                  </wp14:sizeRelV>
                </wp:anchor>
              </w:drawing>
            </w:r>
          </w:p>
          <w:p w14:paraId="0E0088C8" w14:textId="77777777" w:rsidR="00EE08DD" w:rsidRDefault="00EE08DD" w:rsidP="00C1630B"/>
          <w:p w14:paraId="458C152E" w14:textId="77777777" w:rsidR="00EE08DD" w:rsidRDefault="00EE08DD" w:rsidP="00C1630B"/>
          <w:p w14:paraId="2A156C37" w14:textId="77777777" w:rsidR="00EE08DD" w:rsidRDefault="00EE08DD" w:rsidP="00C1630B"/>
          <w:p w14:paraId="12E5400B" w14:textId="77777777" w:rsidR="00EE08DD" w:rsidRDefault="00EE08DD" w:rsidP="00C1630B"/>
          <w:p w14:paraId="7FD69319" w14:textId="77777777" w:rsidR="00EE08DD" w:rsidRDefault="00EE08DD" w:rsidP="00C1630B"/>
          <w:p w14:paraId="65D6339F" w14:textId="77777777" w:rsidR="00EE08DD" w:rsidRDefault="00EE08DD" w:rsidP="00C1630B">
            <w:hyperlink r:id="rId56" w:history="1">
              <w:r>
                <w:rPr>
                  <w:rStyle w:val="Hyperlink"/>
                </w:rPr>
                <w:t>ASCL: people</w:t>
              </w:r>
            </w:hyperlink>
          </w:p>
          <w:p w14:paraId="6587393F" w14:textId="77777777" w:rsidR="00EE08DD" w:rsidRDefault="00EE08DD" w:rsidP="00C1630B"/>
        </w:tc>
      </w:tr>
      <w:tr w:rsidR="00EE08DD" w14:paraId="0C0EE546" w14:textId="77777777" w:rsidTr="00C1630B">
        <w:tc>
          <w:tcPr>
            <w:tcW w:w="847" w:type="dxa"/>
            <w:shd w:val="clear" w:color="auto" w:fill="C1F0C7" w:themeFill="accent3" w:themeFillTint="33"/>
          </w:tcPr>
          <w:p w14:paraId="54C63102" w14:textId="77777777" w:rsidR="00EE08DD" w:rsidRDefault="00EE08DD" w:rsidP="00C1630B">
            <w:r>
              <w:t>11am</w:t>
            </w:r>
          </w:p>
        </w:tc>
        <w:tc>
          <w:tcPr>
            <w:tcW w:w="3424" w:type="dxa"/>
            <w:shd w:val="clear" w:color="auto" w:fill="C1F0C7" w:themeFill="accent3" w:themeFillTint="33"/>
          </w:tcPr>
          <w:p w14:paraId="5252FF2E" w14:textId="77777777" w:rsidR="00EE08DD" w:rsidRDefault="00EE08DD" w:rsidP="00C1630B">
            <w:r>
              <w:t xml:space="preserve">Coffee and pastries and </w:t>
            </w:r>
            <w:r>
              <w:rPr>
                <w:rFonts w:asciiTheme="majorHAnsi" w:eastAsiaTheme="majorEastAsia" w:hAnsiTheme="majorHAnsi" w:cstheme="majorBidi"/>
              </w:rPr>
              <w:t xml:space="preserve">an opportunity to chat </w:t>
            </w:r>
            <w:r w:rsidRPr="0030795C">
              <w:rPr>
                <w:rFonts w:asciiTheme="majorHAnsi" w:eastAsiaTheme="majorEastAsia" w:hAnsiTheme="majorHAnsi" w:cstheme="majorBidi"/>
                <w:color w:val="0070C0"/>
              </w:rPr>
              <w:t xml:space="preserve">to Helen Arman </w:t>
            </w:r>
            <w:r>
              <w:rPr>
                <w:rFonts w:asciiTheme="majorHAnsi" w:eastAsiaTheme="majorEastAsia" w:hAnsiTheme="majorHAnsi" w:cstheme="majorBidi"/>
              </w:rPr>
              <w:t xml:space="preserve">from </w:t>
            </w:r>
            <w:r w:rsidRPr="0030795C">
              <w:rPr>
                <w:rFonts w:asciiTheme="majorHAnsi" w:eastAsiaTheme="majorEastAsia" w:hAnsiTheme="majorHAnsi" w:cstheme="majorBidi"/>
                <w:b/>
                <w:bCs/>
              </w:rPr>
              <w:t>AQA</w:t>
            </w:r>
            <w:r>
              <w:rPr>
                <w:rFonts w:asciiTheme="majorHAnsi" w:eastAsiaTheme="majorEastAsia" w:hAnsiTheme="majorHAnsi" w:cstheme="majorBidi"/>
              </w:rPr>
              <w:t xml:space="preserve"> regarding AQA support for the Curriculum and Assessment changes.</w:t>
            </w:r>
          </w:p>
        </w:tc>
        <w:tc>
          <w:tcPr>
            <w:tcW w:w="4745" w:type="dxa"/>
          </w:tcPr>
          <w:p w14:paraId="55145F4D" w14:textId="77777777" w:rsidR="00EE08DD" w:rsidRDefault="00EE08DD" w:rsidP="00C1630B">
            <w:r w:rsidRPr="00ED18EB">
              <w:rPr>
                <w:noProof/>
              </w:rPr>
              <w:drawing>
                <wp:inline distT="0" distB="0" distL="0" distR="0" wp14:anchorId="6E1097E5" wp14:editId="0DA01D69">
                  <wp:extent cx="1223805" cy="704850"/>
                  <wp:effectExtent l="0" t="0" r="0" b="0"/>
                  <wp:docPr id="22470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03847" name=""/>
                          <pic:cNvPicPr/>
                        </pic:nvPicPr>
                        <pic:blipFill>
                          <a:blip r:embed="rId57"/>
                          <a:stretch>
                            <a:fillRect/>
                          </a:stretch>
                        </pic:blipFill>
                        <pic:spPr>
                          <a:xfrm>
                            <a:off x="0" y="0"/>
                            <a:ext cx="1227608" cy="707041"/>
                          </a:xfrm>
                          <a:prstGeom prst="rect">
                            <a:avLst/>
                          </a:prstGeom>
                        </pic:spPr>
                      </pic:pic>
                    </a:graphicData>
                  </a:graphic>
                </wp:inline>
              </w:drawing>
            </w:r>
          </w:p>
          <w:p w14:paraId="0998F3C7" w14:textId="77777777" w:rsidR="00EE08DD" w:rsidRDefault="00EE08DD" w:rsidP="00C1630B">
            <w:hyperlink r:id="rId58" w:history="1">
              <w:r>
                <w:rPr>
                  <w:rStyle w:val="Hyperlink"/>
                </w:rPr>
                <w:t>AQA Account Managers</w:t>
              </w:r>
            </w:hyperlink>
          </w:p>
          <w:p w14:paraId="4BCCD4DC" w14:textId="77777777" w:rsidR="00EE08DD" w:rsidRDefault="00EE08DD" w:rsidP="00C1630B"/>
        </w:tc>
      </w:tr>
      <w:tr w:rsidR="00EE08DD" w14:paraId="5F0AB842" w14:textId="77777777" w:rsidTr="00C1630B">
        <w:tc>
          <w:tcPr>
            <w:tcW w:w="847" w:type="dxa"/>
          </w:tcPr>
          <w:p w14:paraId="327E70BE" w14:textId="77777777" w:rsidR="00EE08DD" w:rsidRDefault="00EE08DD" w:rsidP="00C1630B">
            <w:r>
              <w:t>11.30</w:t>
            </w:r>
          </w:p>
        </w:tc>
        <w:tc>
          <w:tcPr>
            <w:tcW w:w="3424" w:type="dxa"/>
          </w:tcPr>
          <w:p w14:paraId="37B7F959" w14:textId="77777777" w:rsidR="00EE08DD" w:rsidRDefault="00EE08DD" w:rsidP="00C1630B">
            <w:r w:rsidRPr="0030795C">
              <w:rPr>
                <w:rFonts w:asciiTheme="majorHAnsi" w:eastAsiaTheme="majorEastAsia" w:hAnsiTheme="majorHAnsi" w:cstheme="majorBidi"/>
                <w:color w:val="0070C0"/>
              </w:rPr>
              <w:t xml:space="preserve">Carrie Childs </w:t>
            </w:r>
            <w:r>
              <w:rPr>
                <w:rFonts w:asciiTheme="majorHAnsi" w:eastAsiaTheme="majorEastAsia" w:hAnsiTheme="majorHAnsi" w:cstheme="majorBidi"/>
              </w:rPr>
              <w:t xml:space="preserve">from the </w:t>
            </w:r>
            <w:r w:rsidRPr="00344446">
              <w:rPr>
                <w:rFonts w:asciiTheme="majorHAnsi" w:eastAsiaTheme="majorEastAsia" w:hAnsiTheme="majorHAnsi" w:cstheme="majorBidi"/>
              </w:rPr>
              <w:t>Cornwall Careers Hub</w:t>
            </w:r>
            <w:r>
              <w:rPr>
                <w:rFonts w:asciiTheme="majorHAnsi" w:eastAsiaTheme="majorEastAsia" w:hAnsiTheme="majorHAnsi" w:cstheme="majorBidi"/>
              </w:rPr>
              <w:t xml:space="preserve"> and a speaker from the Careers and Enterprise Company, around the changes in </w:t>
            </w:r>
            <w:r w:rsidRPr="005D2AE2">
              <w:rPr>
                <w:rFonts w:asciiTheme="majorHAnsi" w:eastAsiaTheme="majorEastAsia" w:hAnsiTheme="majorHAnsi" w:cstheme="majorBidi"/>
                <w:b/>
                <w:bCs/>
              </w:rPr>
              <w:t>Careers Education</w:t>
            </w:r>
            <w:r>
              <w:rPr>
                <w:rFonts w:asciiTheme="majorHAnsi" w:eastAsiaTheme="majorEastAsia" w:hAnsiTheme="majorHAnsi" w:cstheme="majorBidi"/>
              </w:rPr>
              <w:t>.</w:t>
            </w:r>
          </w:p>
        </w:tc>
        <w:tc>
          <w:tcPr>
            <w:tcW w:w="4745" w:type="dxa"/>
          </w:tcPr>
          <w:p w14:paraId="27E59A62" w14:textId="77777777" w:rsidR="00EE08DD" w:rsidRDefault="00EE08DD" w:rsidP="00C1630B">
            <w:r w:rsidRPr="00ED18EB">
              <w:rPr>
                <w:noProof/>
              </w:rPr>
              <w:drawing>
                <wp:inline distT="0" distB="0" distL="0" distR="0" wp14:anchorId="52950A4D" wp14:editId="3AB91EEA">
                  <wp:extent cx="2285198" cy="733425"/>
                  <wp:effectExtent l="0" t="0" r="1270" b="0"/>
                  <wp:docPr id="950822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22091" name=""/>
                          <pic:cNvPicPr/>
                        </pic:nvPicPr>
                        <pic:blipFill>
                          <a:blip r:embed="rId59"/>
                          <a:stretch>
                            <a:fillRect/>
                          </a:stretch>
                        </pic:blipFill>
                        <pic:spPr>
                          <a:xfrm>
                            <a:off x="0" y="0"/>
                            <a:ext cx="2287441" cy="734145"/>
                          </a:xfrm>
                          <a:prstGeom prst="rect">
                            <a:avLst/>
                          </a:prstGeom>
                        </pic:spPr>
                      </pic:pic>
                    </a:graphicData>
                  </a:graphic>
                </wp:inline>
              </w:drawing>
            </w:r>
          </w:p>
          <w:p w14:paraId="2E606D48" w14:textId="77777777" w:rsidR="00EE08DD" w:rsidRDefault="00EE08DD" w:rsidP="00C1630B">
            <w:hyperlink r:id="rId60" w:history="1">
              <w:r>
                <w:rPr>
                  <w:rStyle w:val="Hyperlink"/>
                </w:rPr>
                <w:t>Cornwall Careers Hub</w:t>
              </w:r>
            </w:hyperlink>
          </w:p>
          <w:p w14:paraId="444D282A" w14:textId="77777777" w:rsidR="00EE08DD" w:rsidRDefault="00EE08DD" w:rsidP="00C1630B"/>
        </w:tc>
      </w:tr>
      <w:tr w:rsidR="00EE08DD" w14:paraId="1D9316B4" w14:textId="77777777" w:rsidTr="00C1630B">
        <w:tc>
          <w:tcPr>
            <w:tcW w:w="847" w:type="dxa"/>
          </w:tcPr>
          <w:p w14:paraId="394BB67C" w14:textId="77777777" w:rsidR="00EE08DD" w:rsidRDefault="00EE08DD" w:rsidP="00C1630B">
            <w:r>
              <w:t>12.30</w:t>
            </w:r>
          </w:p>
        </w:tc>
        <w:tc>
          <w:tcPr>
            <w:tcW w:w="3424" w:type="dxa"/>
          </w:tcPr>
          <w:p w14:paraId="28A48C37" w14:textId="77777777" w:rsidR="00EE08DD" w:rsidRDefault="00EE08DD" w:rsidP="00C1630B">
            <w:pPr>
              <w:rPr>
                <w:rFonts w:asciiTheme="majorHAnsi" w:eastAsiaTheme="majorEastAsia" w:hAnsiTheme="majorHAnsi" w:cstheme="majorBidi"/>
              </w:rPr>
            </w:pPr>
            <w:r w:rsidRPr="0030795C">
              <w:rPr>
                <w:rFonts w:asciiTheme="majorHAnsi" w:eastAsiaTheme="majorEastAsia" w:hAnsiTheme="majorHAnsi" w:cstheme="majorBidi"/>
                <w:color w:val="0070C0"/>
              </w:rPr>
              <w:t>Dr Jen Blunden</w:t>
            </w:r>
            <w:r>
              <w:rPr>
                <w:rFonts w:asciiTheme="majorHAnsi" w:eastAsiaTheme="majorEastAsia" w:hAnsiTheme="majorHAnsi" w:cstheme="majorBidi"/>
              </w:rPr>
              <w:t xml:space="preserve">, OBE, CEO of TPAT and Chair of the Cornwall Operations Board regarding using </w:t>
            </w:r>
            <w:r w:rsidRPr="00F833BD">
              <w:rPr>
                <w:rFonts w:asciiTheme="majorHAnsi" w:eastAsiaTheme="majorEastAsia" w:hAnsiTheme="majorHAnsi" w:cstheme="majorBidi"/>
                <w:b/>
                <w:bCs/>
              </w:rPr>
              <w:t>Disciplined Inquiry</w:t>
            </w:r>
            <w:r>
              <w:rPr>
                <w:rFonts w:asciiTheme="majorHAnsi" w:eastAsiaTheme="majorEastAsia" w:hAnsiTheme="majorHAnsi" w:cstheme="majorBidi"/>
              </w:rPr>
              <w:t xml:space="preserve"> as a tool for change.</w:t>
            </w:r>
          </w:p>
        </w:tc>
        <w:tc>
          <w:tcPr>
            <w:tcW w:w="4745" w:type="dxa"/>
          </w:tcPr>
          <w:p w14:paraId="4BA3D34D" w14:textId="77777777" w:rsidR="00EE08DD" w:rsidRDefault="00EE08DD" w:rsidP="00C1630B">
            <w:r>
              <w:rPr>
                <w:noProof/>
              </w:rPr>
              <w:drawing>
                <wp:inline distT="0" distB="0" distL="0" distR="0" wp14:anchorId="6AE3C2E8" wp14:editId="3EB93E8F">
                  <wp:extent cx="1647825" cy="866437"/>
                  <wp:effectExtent l="0" t="0" r="0" b="0"/>
                  <wp:docPr id="5811366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57804" cy="871684"/>
                          </a:xfrm>
                          <a:prstGeom prst="rect">
                            <a:avLst/>
                          </a:prstGeom>
                          <a:noFill/>
                        </pic:spPr>
                      </pic:pic>
                    </a:graphicData>
                  </a:graphic>
                </wp:inline>
              </w:drawing>
            </w:r>
          </w:p>
          <w:p w14:paraId="66EE0916" w14:textId="77777777" w:rsidR="00EE08DD" w:rsidRDefault="00EE08DD" w:rsidP="00C1630B">
            <w:hyperlink r:id="rId62" w:history="1">
              <w:r>
                <w:rPr>
                  <w:rStyle w:val="Hyperlink"/>
                </w:rPr>
                <w:t>Profile of Jen Blunden, Schools Week</w:t>
              </w:r>
            </w:hyperlink>
          </w:p>
          <w:p w14:paraId="54DF8235" w14:textId="77777777" w:rsidR="00EE08DD" w:rsidRDefault="00EE08DD" w:rsidP="00C1630B"/>
        </w:tc>
      </w:tr>
      <w:tr w:rsidR="00EE08DD" w14:paraId="44D66BF6" w14:textId="77777777" w:rsidTr="00C1630B">
        <w:tc>
          <w:tcPr>
            <w:tcW w:w="847" w:type="dxa"/>
            <w:shd w:val="clear" w:color="auto" w:fill="C1F0C7" w:themeFill="accent3" w:themeFillTint="33"/>
          </w:tcPr>
          <w:p w14:paraId="2EDABD00" w14:textId="77777777" w:rsidR="00EE08DD" w:rsidRDefault="00EE08DD" w:rsidP="00C1630B">
            <w:r>
              <w:t>1pm</w:t>
            </w:r>
          </w:p>
        </w:tc>
        <w:tc>
          <w:tcPr>
            <w:tcW w:w="3424" w:type="dxa"/>
            <w:shd w:val="clear" w:color="auto" w:fill="C1F0C7" w:themeFill="accent3" w:themeFillTint="33"/>
          </w:tcPr>
          <w:p w14:paraId="18917907" w14:textId="77777777" w:rsidR="00EE08DD" w:rsidRDefault="00EE08DD" w:rsidP="00C1630B">
            <w:pPr>
              <w:rPr>
                <w:rFonts w:asciiTheme="majorHAnsi" w:eastAsiaTheme="majorEastAsia" w:hAnsiTheme="majorHAnsi" w:cstheme="majorBidi"/>
              </w:rPr>
            </w:pPr>
            <w:r>
              <w:rPr>
                <w:rFonts w:asciiTheme="majorHAnsi" w:eastAsiaTheme="majorEastAsia" w:hAnsiTheme="majorHAnsi" w:cstheme="majorBidi"/>
              </w:rPr>
              <w:t xml:space="preserve">Lunch and an opportunity to chat </w:t>
            </w:r>
            <w:r w:rsidRPr="0030795C">
              <w:rPr>
                <w:rFonts w:asciiTheme="majorHAnsi" w:eastAsiaTheme="majorEastAsia" w:hAnsiTheme="majorHAnsi" w:cstheme="majorBidi"/>
                <w:color w:val="0070C0"/>
              </w:rPr>
              <w:t xml:space="preserve">Matthew James </w:t>
            </w:r>
            <w:r>
              <w:rPr>
                <w:rFonts w:asciiTheme="majorHAnsi" w:eastAsiaTheme="majorEastAsia" w:hAnsiTheme="majorHAnsi" w:cstheme="majorBidi"/>
              </w:rPr>
              <w:t xml:space="preserve">from </w:t>
            </w:r>
            <w:r w:rsidRPr="0030795C">
              <w:rPr>
                <w:rFonts w:asciiTheme="majorHAnsi" w:eastAsiaTheme="majorEastAsia" w:hAnsiTheme="majorHAnsi" w:cstheme="majorBidi"/>
                <w:b/>
                <w:bCs/>
              </w:rPr>
              <w:t xml:space="preserve">Step-Into-Teaching </w:t>
            </w:r>
            <w:r>
              <w:rPr>
                <w:rFonts w:asciiTheme="majorHAnsi" w:eastAsiaTheme="majorEastAsia" w:hAnsiTheme="majorHAnsi" w:cstheme="majorBidi"/>
              </w:rPr>
              <w:t>around ways to use graduates to fill skills-gaps in your schools.</w:t>
            </w:r>
          </w:p>
        </w:tc>
        <w:tc>
          <w:tcPr>
            <w:tcW w:w="4745" w:type="dxa"/>
          </w:tcPr>
          <w:p w14:paraId="1FDCB4B9" w14:textId="77777777" w:rsidR="00EE08DD" w:rsidRDefault="00EE08DD" w:rsidP="00C1630B">
            <w:r>
              <w:rPr>
                <w:noProof/>
              </w:rPr>
              <w:drawing>
                <wp:inline distT="0" distB="0" distL="0" distR="0" wp14:anchorId="63A1CC96" wp14:editId="51329220">
                  <wp:extent cx="790575" cy="790575"/>
                  <wp:effectExtent l="0" t="0" r="9525" b="9525"/>
                  <wp:docPr id="1896330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pic:spPr>
                      </pic:pic>
                    </a:graphicData>
                  </a:graphic>
                </wp:inline>
              </w:drawing>
            </w:r>
          </w:p>
          <w:p w14:paraId="710DD301" w14:textId="77777777" w:rsidR="00EE08DD" w:rsidRDefault="00EE08DD" w:rsidP="00C1630B">
            <w:hyperlink r:id="rId64" w:history="1">
              <w:r>
                <w:rPr>
                  <w:rStyle w:val="Hyperlink"/>
                </w:rPr>
                <w:t>Step Into Teaching</w:t>
              </w:r>
            </w:hyperlink>
          </w:p>
          <w:p w14:paraId="3A64B73D" w14:textId="77777777" w:rsidR="00EE08DD" w:rsidRDefault="00EE08DD" w:rsidP="00C1630B"/>
        </w:tc>
      </w:tr>
      <w:tr w:rsidR="00EE08DD" w14:paraId="30D86928" w14:textId="77777777" w:rsidTr="00C1630B">
        <w:tc>
          <w:tcPr>
            <w:tcW w:w="847" w:type="dxa"/>
          </w:tcPr>
          <w:p w14:paraId="70F89D2C" w14:textId="77777777" w:rsidR="00EE08DD" w:rsidRDefault="00EE08DD" w:rsidP="00C1630B">
            <w:r>
              <w:t>1.45</w:t>
            </w:r>
          </w:p>
        </w:tc>
        <w:tc>
          <w:tcPr>
            <w:tcW w:w="3424" w:type="dxa"/>
          </w:tcPr>
          <w:p w14:paraId="0CB294E7" w14:textId="1AA6F98D" w:rsidR="00EE08DD" w:rsidRDefault="00EE08DD" w:rsidP="00C1630B">
            <w:pPr>
              <w:rPr>
                <w:rFonts w:asciiTheme="majorHAnsi" w:eastAsiaTheme="majorEastAsia" w:hAnsiTheme="majorHAnsi" w:cstheme="majorBidi"/>
              </w:rPr>
            </w:pPr>
            <w:r w:rsidRPr="0030795C">
              <w:rPr>
                <w:rFonts w:asciiTheme="majorHAnsi" w:eastAsiaTheme="majorEastAsia" w:hAnsiTheme="majorHAnsi" w:cstheme="majorBidi"/>
                <w:color w:val="0070C0"/>
              </w:rPr>
              <w:t>Nia Richards</w:t>
            </w:r>
            <w:r>
              <w:rPr>
                <w:rFonts w:asciiTheme="majorHAnsi" w:eastAsiaTheme="majorEastAsia" w:hAnsiTheme="majorHAnsi" w:cstheme="majorBidi"/>
              </w:rPr>
              <w:t xml:space="preserve">, Director of </w:t>
            </w:r>
            <w:r w:rsidRPr="0030795C">
              <w:rPr>
                <w:rFonts w:asciiTheme="majorHAnsi" w:eastAsiaTheme="majorEastAsia" w:hAnsiTheme="majorHAnsi" w:cstheme="majorBidi"/>
                <w:b/>
                <w:bCs/>
              </w:rPr>
              <w:t>Creativity, Culture and Education</w:t>
            </w:r>
            <w:r w:rsidR="00F9761A">
              <w:rPr>
                <w:rFonts w:asciiTheme="majorHAnsi" w:eastAsiaTheme="majorEastAsia" w:hAnsiTheme="majorHAnsi" w:cstheme="majorBidi"/>
                <w:b/>
                <w:bCs/>
              </w:rPr>
              <w:t xml:space="preserve">, </w:t>
            </w:r>
            <w:r w:rsidR="00F9761A" w:rsidRPr="00F9761A">
              <w:rPr>
                <w:rFonts w:asciiTheme="majorHAnsi" w:eastAsiaTheme="majorEastAsia" w:hAnsiTheme="majorHAnsi" w:cstheme="majorBidi"/>
              </w:rPr>
              <w:t xml:space="preserve">and </w:t>
            </w:r>
            <w:r w:rsidR="00F9761A" w:rsidRPr="00365D71">
              <w:rPr>
                <w:rFonts w:asciiTheme="majorHAnsi" w:eastAsiaTheme="majorEastAsia" w:hAnsiTheme="majorHAnsi" w:cstheme="majorBidi"/>
                <w:color w:val="0070C0"/>
              </w:rPr>
              <w:t>Sara</w:t>
            </w:r>
            <w:r w:rsidR="00365D71" w:rsidRPr="00365D71">
              <w:rPr>
                <w:rFonts w:asciiTheme="majorHAnsi" w:eastAsiaTheme="majorEastAsia" w:hAnsiTheme="majorHAnsi" w:cstheme="majorBidi"/>
                <w:color w:val="0070C0"/>
              </w:rPr>
              <w:t>h</w:t>
            </w:r>
            <w:r w:rsidR="00F9761A" w:rsidRPr="00365D71">
              <w:rPr>
                <w:rFonts w:asciiTheme="majorHAnsi" w:eastAsiaTheme="majorEastAsia" w:hAnsiTheme="majorHAnsi" w:cstheme="majorBidi"/>
                <w:color w:val="0070C0"/>
              </w:rPr>
              <w:t xml:space="preserve"> Childs</w:t>
            </w:r>
            <w:r w:rsidR="00616476">
              <w:rPr>
                <w:rFonts w:asciiTheme="majorHAnsi" w:eastAsiaTheme="majorEastAsia" w:hAnsiTheme="majorHAnsi" w:cstheme="majorBidi"/>
                <w:color w:val="0070C0"/>
              </w:rPr>
              <w:t xml:space="preserve"> </w:t>
            </w:r>
            <w:r w:rsidR="00616476" w:rsidRPr="00616476">
              <w:rPr>
                <w:rFonts w:asciiTheme="majorHAnsi" w:eastAsiaTheme="majorEastAsia" w:hAnsiTheme="majorHAnsi" w:cstheme="majorBidi"/>
              </w:rPr>
              <w:t xml:space="preserve">lead for the </w:t>
            </w:r>
            <w:r w:rsidR="00616476" w:rsidRPr="00616476">
              <w:rPr>
                <w:rFonts w:asciiTheme="majorHAnsi" w:eastAsiaTheme="majorEastAsia" w:hAnsiTheme="majorHAnsi" w:cstheme="majorBidi"/>
                <w:b/>
                <w:bCs/>
              </w:rPr>
              <w:t>Penryn Creativity Collaborative</w:t>
            </w:r>
            <w:r w:rsidR="00282387">
              <w:rPr>
                <w:rFonts w:asciiTheme="majorHAnsi" w:eastAsiaTheme="majorEastAsia" w:hAnsiTheme="majorHAnsi" w:cstheme="majorBidi"/>
                <w:b/>
                <w:bCs/>
              </w:rPr>
              <w:t>s</w:t>
            </w:r>
            <w:r w:rsidR="00F9761A" w:rsidRPr="00616476">
              <w:rPr>
                <w:rFonts w:asciiTheme="majorHAnsi" w:eastAsiaTheme="majorEastAsia" w:hAnsiTheme="majorHAnsi" w:cstheme="majorBidi"/>
              </w:rPr>
              <w:t xml:space="preserve"> </w:t>
            </w:r>
            <w:r>
              <w:rPr>
                <w:rFonts w:asciiTheme="majorHAnsi" w:eastAsiaTheme="majorEastAsia" w:hAnsiTheme="majorHAnsi" w:cstheme="majorBidi"/>
              </w:rPr>
              <w:t xml:space="preserve">will help us find our way through </w:t>
            </w:r>
            <w:proofErr w:type="gramStart"/>
            <w:r>
              <w:rPr>
                <w:rFonts w:asciiTheme="majorHAnsi" w:eastAsiaTheme="majorEastAsia" w:hAnsiTheme="majorHAnsi" w:cstheme="majorBidi"/>
              </w:rPr>
              <w:t>all of</w:t>
            </w:r>
            <w:proofErr w:type="gramEnd"/>
            <w:r>
              <w:rPr>
                <w:rFonts w:asciiTheme="majorHAnsi" w:eastAsiaTheme="majorEastAsia" w:hAnsiTheme="majorHAnsi" w:cstheme="majorBidi"/>
              </w:rPr>
              <w:t xml:space="preserve"> these changes whilst remaining sane.</w:t>
            </w:r>
          </w:p>
        </w:tc>
        <w:tc>
          <w:tcPr>
            <w:tcW w:w="4745" w:type="dxa"/>
          </w:tcPr>
          <w:p w14:paraId="3A071565" w14:textId="77777777" w:rsidR="00EE08DD" w:rsidRDefault="00EE08DD" w:rsidP="00C1630B">
            <w:r>
              <w:rPr>
                <w:noProof/>
              </w:rPr>
              <w:drawing>
                <wp:inline distT="0" distB="0" distL="0" distR="0" wp14:anchorId="1C1CA43A" wp14:editId="06B48561">
                  <wp:extent cx="828675" cy="862575"/>
                  <wp:effectExtent l="0" t="0" r="0" b="0"/>
                  <wp:docPr id="9450568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38606" cy="872912"/>
                          </a:xfrm>
                          <a:prstGeom prst="rect">
                            <a:avLst/>
                          </a:prstGeom>
                          <a:noFill/>
                        </pic:spPr>
                      </pic:pic>
                    </a:graphicData>
                  </a:graphic>
                </wp:inline>
              </w:drawing>
            </w:r>
            <w:r>
              <w:rPr>
                <w:noProof/>
              </w:rPr>
              <w:drawing>
                <wp:inline distT="0" distB="0" distL="0" distR="0" wp14:anchorId="356C20B5" wp14:editId="0892E6FF">
                  <wp:extent cx="904875" cy="900854"/>
                  <wp:effectExtent l="0" t="0" r="0" b="0"/>
                  <wp:docPr id="3461019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15176" cy="911109"/>
                          </a:xfrm>
                          <a:prstGeom prst="rect">
                            <a:avLst/>
                          </a:prstGeom>
                          <a:noFill/>
                        </pic:spPr>
                      </pic:pic>
                    </a:graphicData>
                  </a:graphic>
                </wp:inline>
              </w:drawing>
            </w:r>
          </w:p>
          <w:p w14:paraId="3CCC955D" w14:textId="77777777" w:rsidR="00EE08DD" w:rsidRDefault="00EE08DD" w:rsidP="00C1630B"/>
          <w:p w14:paraId="0F8AEA2E" w14:textId="77777777" w:rsidR="00EE08DD" w:rsidRDefault="00EE08DD" w:rsidP="00C1630B">
            <w:hyperlink r:id="rId67" w:history="1">
              <w:r>
                <w:rPr>
                  <w:rStyle w:val="Hyperlink"/>
                </w:rPr>
                <w:t xml:space="preserve">CCE </w:t>
              </w:r>
            </w:hyperlink>
          </w:p>
          <w:p w14:paraId="2F57310C" w14:textId="0B2A852B" w:rsidR="00EE08DD" w:rsidRDefault="0051704F" w:rsidP="00C1630B">
            <w:hyperlink r:id="rId68" w:history="1">
              <w:r>
                <w:rPr>
                  <w:rStyle w:val="Hyperlink"/>
                </w:rPr>
                <w:t>Penryn Creativity Collaboratives</w:t>
              </w:r>
            </w:hyperlink>
          </w:p>
          <w:p w14:paraId="5F468E92" w14:textId="56BA5601" w:rsidR="0051704F" w:rsidRDefault="0051704F" w:rsidP="00C1630B"/>
        </w:tc>
      </w:tr>
      <w:tr w:rsidR="00EE08DD" w14:paraId="11AC50D1" w14:textId="77777777" w:rsidTr="00C1630B">
        <w:tc>
          <w:tcPr>
            <w:tcW w:w="847" w:type="dxa"/>
          </w:tcPr>
          <w:p w14:paraId="7946EF81" w14:textId="77777777" w:rsidR="00EE08DD" w:rsidRDefault="00EE08DD" w:rsidP="00C1630B">
            <w:r>
              <w:t>3.15</w:t>
            </w:r>
          </w:p>
        </w:tc>
        <w:tc>
          <w:tcPr>
            <w:tcW w:w="3424" w:type="dxa"/>
          </w:tcPr>
          <w:p w14:paraId="315F2F1C" w14:textId="77777777" w:rsidR="00EE08DD" w:rsidRPr="0012151A" w:rsidRDefault="00EE08DD" w:rsidP="00C1630B">
            <w:pPr>
              <w:rPr>
                <w:rFonts w:asciiTheme="majorHAnsi" w:eastAsiaTheme="majorEastAsia" w:hAnsiTheme="majorHAnsi" w:cstheme="majorBidi"/>
              </w:rPr>
            </w:pPr>
            <w:r>
              <w:rPr>
                <w:rFonts w:asciiTheme="majorHAnsi" w:eastAsiaTheme="majorEastAsia" w:hAnsiTheme="majorHAnsi" w:cstheme="majorBidi"/>
              </w:rPr>
              <w:t xml:space="preserve">Final thoughts </w:t>
            </w:r>
          </w:p>
        </w:tc>
        <w:tc>
          <w:tcPr>
            <w:tcW w:w="4745" w:type="dxa"/>
          </w:tcPr>
          <w:p w14:paraId="2B9F19C4" w14:textId="77777777" w:rsidR="00EE08DD" w:rsidRDefault="00EE08DD" w:rsidP="00C1630B">
            <w:r>
              <w:rPr>
                <w:noProof/>
              </w:rPr>
              <w:drawing>
                <wp:inline distT="0" distB="0" distL="0" distR="0" wp14:anchorId="0E7A3E81" wp14:editId="02BC9636">
                  <wp:extent cx="908685" cy="579120"/>
                  <wp:effectExtent l="0" t="0" r="5715" b="0"/>
                  <wp:docPr id="14673357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08685" cy="579120"/>
                          </a:xfrm>
                          <a:prstGeom prst="rect">
                            <a:avLst/>
                          </a:prstGeom>
                          <a:noFill/>
                        </pic:spPr>
                      </pic:pic>
                    </a:graphicData>
                  </a:graphic>
                </wp:inline>
              </w:drawing>
            </w:r>
          </w:p>
        </w:tc>
      </w:tr>
      <w:tr w:rsidR="00EE08DD" w14:paraId="7EC65D08" w14:textId="77777777" w:rsidTr="00C1630B">
        <w:tc>
          <w:tcPr>
            <w:tcW w:w="847" w:type="dxa"/>
          </w:tcPr>
          <w:p w14:paraId="1AA528E3" w14:textId="77777777" w:rsidR="00EE08DD" w:rsidRDefault="00EE08DD" w:rsidP="00C1630B">
            <w:r>
              <w:t>3.30</w:t>
            </w:r>
          </w:p>
        </w:tc>
        <w:tc>
          <w:tcPr>
            <w:tcW w:w="3424" w:type="dxa"/>
          </w:tcPr>
          <w:p w14:paraId="4D1E4077" w14:textId="77777777" w:rsidR="00EE08DD" w:rsidRPr="0012151A" w:rsidRDefault="00EE08DD" w:rsidP="00C1630B">
            <w:pPr>
              <w:rPr>
                <w:rFonts w:asciiTheme="majorHAnsi" w:eastAsiaTheme="majorEastAsia" w:hAnsiTheme="majorHAnsi" w:cstheme="majorBidi"/>
              </w:rPr>
            </w:pPr>
            <w:r w:rsidRPr="0012151A">
              <w:rPr>
                <w:rFonts w:asciiTheme="majorHAnsi" w:eastAsiaTheme="majorEastAsia" w:hAnsiTheme="majorHAnsi" w:cstheme="majorBidi"/>
              </w:rPr>
              <w:t>Conference closes</w:t>
            </w:r>
            <w:r>
              <w:rPr>
                <w:rFonts w:asciiTheme="majorHAnsi" w:eastAsiaTheme="majorEastAsia" w:hAnsiTheme="majorHAnsi" w:cstheme="majorBidi"/>
              </w:rPr>
              <w:t xml:space="preserve"> </w:t>
            </w:r>
          </w:p>
        </w:tc>
        <w:tc>
          <w:tcPr>
            <w:tcW w:w="4745" w:type="dxa"/>
          </w:tcPr>
          <w:p w14:paraId="1071F4BB" w14:textId="77777777" w:rsidR="00EE08DD" w:rsidRDefault="00EE08DD" w:rsidP="00C1630B"/>
        </w:tc>
      </w:tr>
    </w:tbl>
    <w:p w14:paraId="784ACD81" w14:textId="77777777" w:rsidR="00282387" w:rsidRDefault="00282387" w:rsidP="00AF3F40">
      <w:pPr>
        <w:rPr>
          <w:rFonts w:asciiTheme="majorHAnsi" w:eastAsiaTheme="majorEastAsia" w:hAnsiTheme="majorHAnsi" w:cstheme="majorBidi"/>
        </w:rPr>
      </w:pPr>
    </w:p>
    <w:p w14:paraId="0812DC97" w14:textId="12C05A09" w:rsidR="00EE08DD" w:rsidRDefault="00E833FF" w:rsidP="00AF3F40">
      <w:pPr>
        <w:rPr>
          <w:rFonts w:asciiTheme="majorHAnsi" w:eastAsiaTheme="majorEastAsia" w:hAnsiTheme="majorHAnsi" w:cstheme="majorBidi"/>
        </w:rPr>
      </w:pPr>
      <w:r>
        <w:rPr>
          <w:rFonts w:asciiTheme="majorHAnsi" w:eastAsiaTheme="majorEastAsia" w:hAnsiTheme="majorHAnsi" w:cstheme="majorBidi"/>
        </w:rPr>
        <w:lastRenderedPageBreak/>
        <w:t>Looking forward to seeing you on Friday</w:t>
      </w:r>
      <w:r w:rsidR="005960C0">
        <w:rPr>
          <w:rFonts w:asciiTheme="majorHAnsi" w:eastAsiaTheme="majorEastAsia" w:hAnsiTheme="majorHAnsi" w:cstheme="majorBidi"/>
        </w:rPr>
        <w:t>.</w:t>
      </w:r>
    </w:p>
    <w:p w14:paraId="44206678" w14:textId="1AD9F931" w:rsidR="005960C0" w:rsidRDefault="005960C0" w:rsidP="00AF3F40">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8960" behindDoc="0" locked="0" layoutInCell="1" allowOverlap="1" wp14:anchorId="266B044A" wp14:editId="12C2AFFB">
            <wp:simplePos x="0" y="0"/>
            <wp:positionH relativeFrom="column">
              <wp:posOffset>638175</wp:posOffset>
            </wp:positionH>
            <wp:positionV relativeFrom="paragraph">
              <wp:posOffset>207011</wp:posOffset>
            </wp:positionV>
            <wp:extent cx="704850" cy="451012"/>
            <wp:effectExtent l="0" t="0" r="0" b="6350"/>
            <wp:wrapNone/>
            <wp:docPr id="3465752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75298" name="Picture 346575298"/>
                    <pic:cNvPicPr/>
                  </pic:nvPicPr>
                  <pic:blipFill>
                    <a:blip r:embed="rId52">
                      <a:extLst>
                        <a:ext uri="{28A0092B-C50C-407E-A947-70E740481C1C}">
                          <a14:useLocalDpi xmlns:a14="http://schemas.microsoft.com/office/drawing/2010/main" val="0"/>
                        </a:ext>
                      </a:extLst>
                    </a:blip>
                    <a:stretch>
                      <a:fillRect/>
                    </a:stretch>
                  </pic:blipFill>
                  <pic:spPr>
                    <a:xfrm>
                      <a:off x="0" y="0"/>
                      <a:ext cx="709295" cy="453856"/>
                    </a:xfrm>
                    <a:prstGeom prst="rect">
                      <a:avLst/>
                    </a:prstGeom>
                  </pic:spPr>
                </pic:pic>
              </a:graphicData>
            </a:graphic>
            <wp14:sizeRelH relativeFrom="margin">
              <wp14:pctWidth>0</wp14:pctWidth>
            </wp14:sizeRelH>
            <wp14:sizeRelV relativeFrom="margin">
              <wp14:pctHeight>0</wp14:pctHeight>
            </wp14:sizeRelV>
          </wp:anchor>
        </w:drawing>
      </w:r>
    </w:p>
    <w:p w14:paraId="0B650E3C" w14:textId="4E4DD465" w:rsidR="005960C0" w:rsidRPr="00AF3F40" w:rsidRDefault="005960C0" w:rsidP="00AF3F40">
      <w:pPr>
        <w:rPr>
          <w:rFonts w:asciiTheme="majorHAnsi" w:eastAsiaTheme="majorEastAsia" w:hAnsiTheme="majorHAnsi" w:cstheme="majorBidi"/>
        </w:rPr>
      </w:pPr>
      <w:r>
        <w:rPr>
          <w:rFonts w:asciiTheme="majorHAnsi" w:eastAsiaTheme="majorEastAsia" w:hAnsiTheme="majorHAnsi" w:cstheme="majorBidi"/>
        </w:rPr>
        <w:t>Kate</w:t>
      </w:r>
    </w:p>
    <w:sectPr w:rsidR="005960C0" w:rsidRPr="00AF3F40" w:rsidSect="00DD27F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FEAD" w14:textId="77777777" w:rsidR="00BF5D51" w:rsidRDefault="00BF5D51" w:rsidP="00F03E7D">
      <w:pPr>
        <w:spacing w:after="0" w:line="240" w:lineRule="auto"/>
      </w:pPr>
      <w:r>
        <w:separator/>
      </w:r>
    </w:p>
  </w:endnote>
  <w:endnote w:type="continuationSeparator" w:id="0">
    <w:p w14:paraId="16D4461C" w14:textId="77777777" w:rsidR="00BF5D51" w:rsidRDefault="00BF5D51"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BDBE3" w14:textId="77777777" w:rsidR="00BF5D51" w:rsidRDefault="00BF5D51" w:rsidP="00F03E7D">
      <w:pPr>
        <w:spacing w:after="0" w:line="240" w:lineRule="auto"/>
      </w:pPr>
      <w:r>
        <w:separator/>
      </w:r>
    </w:p>
  </w:footnote>
  <w:footnote w:type="continuationSeparator" w:id="0">
    <w:p w14:paraId="55A07945" w14:textId="77777777" w:rsidR="00BF5D51" w:rsidRDefault="00BF5D51"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4052"/>
    <w:multiLevelType w:val="multilevel"/>
    <w:tmpl w:val="716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2790D"/>
    <w:multiLevelType w:val="multilevel"/>
    <w:tmpl w:val="79A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7281"/>
    <w:multiLevelType w:val="hybridMultilevel"/>
    <w:tmpl w:val="1BCE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82854"/>
    <w:multiLevelType w:val="multilevel"/>
    <w:tmpl w:val="A1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B0AD3"/>
    <w:multiLevelType w:val="multilevel"/>
    <w:tmpl w:val="C5B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E1A8F"/>
    <w:multiLevelType w:val="hybridMultilevel"/>
    <w:tmpl w:val="3082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67A51"/>
    <w:multiLevelType w:val="multilevel"/>
    <w:tmpl w:val="9FD0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EA1899"/>
    <w:multiLevelType w:val="multilevel"/>
    <w:tmpl w:val="C6E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353C7"/>
    <w:multiLevelType w:val="multilevel"/>
    <w:tmpl w:val="A77A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A6950"/>
    <w:multiLevelType w:val="hybridMultilevel"/>
    <w:tmpl w:val="99F6F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FF41B6"/>
    <w:multiLevelType w:val="hybridMultilevel"/>
    <w:tmpl w:val="4ADC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77D20"/>
    <w:multiLevelType w:val="multilevel"/>
    <w:tmpl w:val="2210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A20A3A"/>
    <w:multiLevelType w:val="hybridMultilevel"/>
    <w:tmpl w:val="2282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445CE7"/>
    <w:multiLevelType w:val="multilevel"/>
    <w:tmpl w:val="9EDA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D70AE7"/>
    <w:multiLevelType w:val="multilevel"/>
    <w:tmpl w:val="E1D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7253F5"/>
    <w:multiLevelType w:val="multilevel"/>
    <w:tmpl w:val="409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0B1810"/>
    <w:multiLevelType w:val="hybridMultilevel"/>
    <w:tmpl w:val="C02CE3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F62E6"/>
    <w:multiLevelType w:val="hybridMultilevel"/>
    <w:tmpl w:val="16C60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E90ECE"/>
    <w:multiLevelType w:val="multilevel"/>
    <w:tmpl w:val="293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2498B"/>
    <w:multiLevelType w:val="multilevel"/>
    <w:tmpl w:val="1F6E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223AEF"/>
    <w:multiLevelType w:val="hybridMultilevel"/>
    <w:tmpl w:val="43A0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205456"/>
    <w:multiLevelType w:val="hybridMultilevel"/>
    <w:tmpl w:val="B8C6F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4E1D7D"/>
    <w:multiLevelType w:val="multilevel"/>
    <w:tmpl w:val="D4F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95EEF"/>
    <w:multiLevelType w:val="hybridMultilevel"/>
    <w:tmpl w:val="855E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C032F4"/>
    <w:multiLevelType w:val="multilevel"/>
    <w:tmpl w:val="CAAC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B33CF8"/>
    <w:multiLevelType w:val="multilevel"/>
    <w:tmpl w:val="7666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4A6EED"/>
    <w:multiLevelType w:val="hybridMultilevel"/>
    <w:tmpl w:val="81004F02"/>
    <w:lvl w:ilvl="0" w:tplc="F522C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4D6AC4"/>
    <w:multiLevelType w:val="hybridMultilevel"/>
    <w:tmpl w:val="5C42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67C9F"/>
    <w:multiLevelType w:val="hybridMultilevel"/>
    <w:tmpl w:val="67802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1C298C"/>
    <w:multiLevelType w:val="multilevel"/>
    <w:tmpl w:val="3BD8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03850"/>
    <w:multiLevelType w:val="multilevel"/>
    <w:tmpl w:val="23DA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DE45D4"/>
    <w:multiLevelType w:val="multilevel"/>
    <w:tmpl w:val="50C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075F94"/>
    <w:multiLevelType w:val="multilevel"/>
    <w:tmpl w:val="11A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95E84"/>
    <w:multiLevelType w:val="hybridMultilevel"/>
    <w:tmpl w:val="5662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48100A"/>
    <w:multiLevelType w:val="multilevel"/>
    <w:tmpl w:val="1072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725819"/>
    <w:multiLevelType w:val="multilevel"/>
    <w:tmpl w:val="0E36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293948"/>
    <w:multiLevelType w:val="hybridMultilevel"/>
    <w:tmpl w:val="5E7E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C1273B"/>
    <w:multiLevelType w:val="multilevel"/>
    <w:tmpl w:val="9BC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484908"/>
    <w:multiLevelType w:val="hybridMultilevel"/>
    <w:tmpl w:val="FF6A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1A5258"/>
    <w:multiLevelType w:val="multilevel"/>
    <w:tmpl w:val="6366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B07062"/>
    <w:multiLevelType w:val="multilevel"/>
    <w:tmpl w:val="4016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223C01"/>
    <w:multiLevelType w:val="multilevel"/>
    <w:tmpl w:val="4630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B34A9E"/>
    <w:multiLevelType w:val="hybridMultilevel"/>
    <w:tmpl w:val="9C4C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5F0541"/>
    <w:multiLevelType w:val="multilevel"/>
    <w:tmpl w:val="83E8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6444F1"/>
    <w:multiLevelType w:val="multilevel"/>
    <w:tmpl w:val="43C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192AFA"/>
    <w:multiLevelType w:val="multilevel"/>
    <w:tmpl w:val="DBD4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3D3337"/>
    <w:multiLevelType w:val="hybridMultilevel"/>
    <w:tmpl w:val="1366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434CDE"/>
    <w:multiLevelType w:val="multilevel"/>
    <w:tmpl w:val="61B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8633EB6"/>
    <w:multiLevelType w:val="multilevel"/>
    <w:tmpl w:val="FFF6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445734"/>
    <w:multiLevelType w:val="hybridMultilevel"/>
    <w:tmpl w:val="22C2E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C5940D7"/>
    <w:multiLevelType w:val="hybridMultilevel"/>
    <w:tmpl w:val="83BC2D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CDB28CF"/>
    <w:multiLevelType w:val="hybridMultilevel"/>
    <w:tmpl w:val="7654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207469">
    <w:abstractNumId w:val="47"/>
  </w:num>
  <w:num w:numId="2" w16cid:durableId="1497452846">
    <w:abstractNumId w:val="37"/>
  </w:num>
  <w:num w:numId="3" w16cid:durableId="52581489">
    <w:abstractNumId w:val="7"/>
  </w:num>
  <w:num w:numId="4" w16cid:durableId="419375747">
    <w:abstractNumId w:val="5"/>
  </w:num>
  <w:num w:numId="5" w16cid:durableId="1208496091">
    <w:abstractNumId w:val="18"/>
  </w:num>
  <w:num w:numId="6" w16cid:durableId="847134887">
    <w:abstractNumId w:val="50"/>
  </w:num>
  <w:num w:numId="7" w16cid:durableId="1161122310">
    <w:abstractNumId w:val="31"/>
  </w:num>
  <w:num w:numId="8" w16cid:durableId="553855354">
    <w:abstractNumId w:val="44"/>
  </w:num>
  <w:num w:numId="9" w16cid:durableId="1386950251">
    <w:abstractNumId w:val="51"/>
  </w:num>
  <w:num w:numId="10" w16cid:durableId="1041827812">
    <w:abstractNumId w:val="42"/>
  </w:num>
  <w:num w:numId="11" w16cid:durableId="1920283267">
    <w:abstractNumId w:val="17"/>
  </w:num>
  <w:num w:numId="12" w16cid:durableId="1734037691">
    <w:abstractNumId w:val="29"/>
  </w:num>
  <w:num w:numId="13" w16cid:durableId="714890183">
    <w:abstractNumId w:val="32"/>
  </w:num>
  <w:num w:numId="14" w16cid:durableId="2125608277">
    <w:abstractNumId w:val="9"/>
  </w:num>
  <w:num w:numId="15" w16cid:durableId="1279605583">
    <w:abstractNumId w:val="8"/>
  </w:num>
  <w:num w:numId="16" w16cid:durableId="1653681978">
    <w:abstractNumId w:val="25"/>
  </w:num>
  <w:num w:numId="17" w16cid:durableId="95756761">
    <w:abstractNumId w:val="11"/>
  </w:num>
  <w:num w:numId="18" w16cid:durableId="1671063867">
    <w:abstractNumId w:val="39"/>
  </w:num>
  <w:num w:numId="19" w16cid:durableId="1524779643">
    <w:abstractNumId w:val="49"/>
  </w:num>
  <w:num w:numId="20" w16cid:durableId="1851720153">
    <w:abstractNumId w:val="40"/>
  </w:num>
  <w:num w:numId="21" w16cid:durableId="1971786840">
    <w:abstractNumId w:val="16"/>
  </w:num>
  <w:num w:numId="22" w16cid:durableId="60300124">
    <w:abstractNumId w:val="26"/>
  </w:num>
  <w:num w:numId="23" w16cid:durableId="609436776">
    <w:abstractNumId w:val="24"/>
  </w:num>
  <w:num w:numId="24" w16cid:durableId="526263116">
    <w:abstractNumId w:val="36"/>
  </w:num>
  <w:num w:numId="25" w16cid:durableId="1081369463">
    <w:abstractNumId w:val="4"/>
  </w:num>
  <w:num w:numId="26" w16cid:durableId="74672785">
    <w:abstractNumId w:val="15"/>
  </w:num>
  <w:num w:numId="27" w16cid:durableId="1242594515">
    <w:abstractNumId w:val="6"/>
  </w:num>
  <w:num w:numId="28" w16cid:durableId="790517513">
    <w:abstractNumId w:val="23"/>
  </w:num>
  <w:num w:numId="29" w16cid:durableId="363211034">
    <w:abstractNumId w:val="2"/>
  </w:num>
  <w:num w:numId="30" w16cid:durableId="66616447">
    <w:abstractNumId w:val="41"/>
  </w:num>
  <w:num w:numId="31" w16cid:durableId="1682463906">
    <w:abstractNumId w:val="43"/>
  </w:num>
  <w:num w:numId="32" w16cid:durableId="971986322">
    <w:abstractNumId w:val="48"/>
  </w:num>
  <w:num w:numId="33" w16cid:durableId="357046267">
    <w:abstractNumId w:val="1"/>
  </w:num>
  <w:num w:numId="34" w16cid:durableId="991907594">
    <w:abstractNumId w:val="19"/>
  </w:num>
  <w:num w:numId="35" w16cid:durableId="2071073894">
    <w:abstractNumId w:val="0"/>
  </w:num>
  <w:num w:numId="36" w16cid:durableId="1294022908">
    <w:abstractNumId w:val="22"/>
  </w:num>
  <w:num w:numId="37" w16cid:durableId="503516109">
    <w:abstractNumId w:val="33"/>
  </w:num>
  <w:num w:numId="38" w16cid:durableId="1215431570">
    <w:abstractNumId w:val="10"/>
  </w:num>
  <w:num w:numId="39" w16cid:durableId="847520114">
    <w:abstractNumId w:val="28"/>
  </w:num>
  <w:num w:numId="40" w16cid:durableId="289557653">
    <w:abstractNumId w:val="12"/>
  </w:num>
  <w:num w:numId="41" w16cid:durableId="1030760762">
    <w:abstractNumId w:val="27"/>
  </w:num>
  <w:num w:numId="42" w16cid:durableId="818420022">
    <w:abstractNumId w:val="46"/>
  </w:num>
  <w:num w:numId="43" w16cid:durableId="929653971">
    <w:abstractNumId w:val="21"/>
  </w:num>
  <w:num w:numId="44" w16cid:durableId="1898740740">
    <w:abstractNumId w:val="30"/>
  </w:num>
  <w:num w:numId="45" w16cid:durableId="199130949">
    <w:abstractNumId w:val="45"/>
  </w:num>
  <w:num w:numId="46" w16cid:durableId="1153449022">
    <w:abstractNumId w:val="35"/>
  </w:num>
  <w:num w:numId="47" w16cid:durableId="1762871146">
    <w:abstractNumId w:val="38"/>
  </w:num>
  <w:num w:numId="48" w16cid:durableId="287975650">
    <w:abstractNumId w:val="3"/>
  </w:num>
  <w:num w:numId="49" w16cid:durableId="610934707">
    <w:abstractNumId w:val="14"/>
  </w:num>
  <w:num w:numId="50" w16cid:durableId="271671360">
    <w:abstractNumId w:val="34"/>
  </w:num>
  <w:num w:numId="51" w16cid:durableId="247234507">
    <w:abstractNumId w:val="13"/>
  </w:num>
  <w:num w:numId="52" w16cid:durableId="172498451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05D8"/>
    <w:rsid w:val="0000145F"/>
    <w:rsid w:val="0000229C"/>
    <w:rsid w:val="000036D2"/>
    <w:rsid w:val="00003A2D"/>
    <w:rsid w:val="00004452"/>
    <w:rsid w:val="00004D20"/>
    <w:rsid w:val="0000549C"/>
    <w:rsid w:val="000055CD"/>
    <w:rsid w:val="0000591C"/>
    <w:rsid w:val="00005BAA"/>
    <w:rsid w:val="000065EC"/>
    <w:rsid w:val="00006DFB"/>
    <w:rsid w:val="00010B87"/>
    <w:rsid w:val="00011648"/>
    <w:rsid w:val="00012190"/>
    <w:rsid w:val="000130FD"/>
    <w:rsid w:val="0001411E"/>
    <w:rsid w:val="00014883"/>
    <w:rsid w:val="00014A71"/>
    <w:rsid w:val="0001547A"/>
    <w:rsid w:val="00015845"/>
    <w:rsid w:val="00015DDA"/>
    <w:rsid w:val="00016001"/>
    <w:rsid w:val="0001654A"/>
    <w:rsid w:val="00016F60"/>
    <w:rsid w:val="0001793F"/>
    <w:rsid w:val="00020F13"/>
    <w:rsid w:val="000213C9"/>
    <w:rsid w:val="00023350"/>
    <w:rsid w:val="0002391E"/>
    <w:rsid w:val="00024044"/>
    <w:rsid w:val="00024445"/>
    <w:rsid w:val="00024DE1"/>
    <w:rsid w:val="00024E9A"/>
    <w:rsid w:val="00024F39"/>
    <w:rsid w:val="000258B3"/>
    <w:rsid w:val="00026356"/>
    <w:rsid w:val="00026D90"/>
    <w:rsid w:val="00027499"/>
    <w:rsid w:val="0003021E"/>
    <w:rsid w:val="00032222"/>
    <w:rsid w:val="00032DA2"/>
    <w:rsid w:val="00033C2F"/>
    <w:rsid w:val="000347F4"/>
    <w:rsid w:val="00034BB6"/>
    <w:rsid w:val="0003562B"/>
    <w:rsid w:val="00037B02"/>
    <w:rsid w:val="00040EF5"/>
    <w:rsid w:val="00042EB4"/>
    <w:rsid w:val="00043265"/>
    <w:rsid w:val="000438C5"/>
    <w:rsid w:val="00043B3D"/>
    <w:rsid w:val="00044CD1"/>
    <w:rsid w:val="0004528E"/>
    <w:rsid w:val="00046176"/>
    <w:rsid w:val="00047728"/>
    <w:rsid w:val="00050532"/>
    <w:rsid w:val="00050FD1"/>
    <w:rsid w:val="00051764"/>
    <w:rsid w:val="00051BF2"/>
    <w:rsid w:val="00051F3F"/>
    <w:rsid w:val="000531B2"/>
    <w:rsid w:val="00053B1D"/>
    <w:rsid w:val="00053B28"/>
    <w:rsid w:val="00053B71"/>
    <w:rsid w:val="0005520C"/>
    <w:rsid w:val="00061B17"/>
    <w:rsid w:val="00063EDF"/>
    <w:rsid w:val="00065E93"/>
    <w:rsid w:val="0006743E"/>
    <w:rsid w:val="00067BB2"/>
    <w:rsid w:val="00070445"/>
    <w:rsid w:val="00073410"/>
    <w:rsid w:val="00074ABA"/>
    <w:rsid w:val="00075325"/>
    <w:rsid w:val="0007594A"/>
    <w:rsid w:val="00075AC2"/>
    <w:rsid w:val="00076BF4"/>
    <w:rsid w:val="00076E3A"/>
    <w:rsid w:val="0007793C"/>
    <w:rsid w:val="00077DCF"/>
    <w:rsid w:val="00077F69"/>
    <w:rsid w:val="00080167"/>
    <w:rsid w:val="000812D9"/>
    <w:rsid w:val="0008159E"/>
    <w:rsid w:val="00082988"/>
    <w:rsid w:val="00082A83"/>
    <w:rsid w:val="00082AB0"/>
    <w:rsid w:val="00082D49"/>
    <w:rsid w:val="000831FA"/>
    <w:rsid w:val="000835B9"/>
    <w:rsid w:val="00084052"/>
    <w:rsid w:val="000841FE"/>
    <w:rsid w:val="0008511C"/>
    <w:rsid w:val="00086282"/>
    <w:rsid w:val="00086434"/>
    <w:rsid w:val="000865C5"/>
    <w:rsid w:val="00087F02"/>
    <w:rsid w:val="0009088E"/>
    <w:rsid w:val="00090E1B"/>
    <w:rsid w:val="000915E8"/>
    <w:rsid w:val="00091AC7"/>
    <w:rsid w:val="00093399"/>
    <w:rsid w:val="000944BE"/>
    <w:rsid w:val="00094582"/>
    <w:rsid w:val="00094B01"/>
    <w:rsid w:val="00094F10"/>
    <w:rsid w:val="00095537"/>
    <w:rsid w:val="00095DD3"/>
    <w:rsid w:val="000964A6"/>
    <w:rsid w:val="00096841"/>
    <w:rsid w:val="00096A10"/>
    <w:rsid w:val="00096C37"/>
    <w:rsid w:val="000A0D35"/>
    <w:rsid w:val="000A17A8"/>
    <w:rsid w:val="000A1BA6"/>
    <w:rsid w:val="000A23D7"/>
    <w:rsid w:val="000A2B81"/>
    <w:rsid w:val="000A2F2B"/>
    <w:rsid w:val="000A37F5"/>
    <w:rsid w:val="000A3BFE"/>
    <w:rsid w:val="000A4455"/>
    <w:rsid w:val="000A54A0"/>
    <w:rsid w:val="000A5504"/>
    <w:rsid w:val="000A578D"/>
    <w:rsid w:val="000A6DF8"/>
    <w:rsid w:val="000A6E7D"/>
    <w:rsid w:val="000B0C1C"/>
    <w:rsid w:val="000B176D"/>
    <w:rsid w:val="000B17A9"/>
    <w:rsid w:val="000B217E"/>
    <w:rsid w:val="000B2C9C"/>
    <w:rsid w:val="000B4D3E"/>
    <w:rsid w:val="000B5369"/>
    <w:rsid w:val="000B600E"/>
    <w:rsid w:val="000B65CD"/>
    <w:rsid w:val="000B7A3F"/>
    <w:rsid w:val="000B7F0B"/>
    <w:rsid w:val="000C176A"/>
    <w:rsid w:val="000C1F25"/>
    <w:rsid w:val="000C24DF"/>
    <w:rsid w:val="000C25AE"/>
    <w:rsid w:val="000C35A3"/>
    <w:rsid w:val="000C3FC6"/>
    <w:rsid w:val="000C5304"/>
    <w:rsid w:val="000C547A"/>
    <w:rsid w:val="000C5931"/>
    <w:rsid w:val="000C5CE7"/>
    <w:rsid w:val="000C64CB"/>
    <w:rsid w:val="000C7207"/>
    <w:rsid w:val="000C73DE"/>
    <w:rsid w:val="000C7651"/>
    <w:rsid w:val="000C7752"/>
    <w:rsid w:val="000D1F18"/>
    <w:rsid w:val="000D2979"/>
    <w:rsid w:val="000D3D3A"/>
    <w:rsid w:val="000D4C17"/>
    <w:rsid w:val="000D50E9"/>
    <w:rsid w:val="000D56E4"/>
    <w:rsid w:val="000D6150"/>
    <w:rsid w:val="000D6235"/>
    <w:rsid w:val="000D639A"/>
    <w:rsid w:val="000D6F05"/>
    <w:rsid w:val="000D724F"/>
    <w:rsid w:val="000D746A"/>
    <w:rsid w:val="000D7FAA"/>
    <w:rsid w:val="000E06D8"/>
    <w:rsid w:val="000E0A60"/>
    <w:rsid w:val="000E10D9"/>
    <w:rsid w:val="000E110B"/>
    <w:rsid w:val="000E151C"/>
    <w:rsid w:val="000E17F4"/>
    <w:rsid w:val="000E1FF6"/>
    <w:rsid w:val="000E2FE3"/>
    <w:rsid w:val="000E30F2"/>
    <w:rsid w:val="000E343A"/>
    <w:rsid w:val="000E42C7"/>
    <w:rsid w:val="000E450D"/>
    <w:rsid w:val="000E4775"/>
    <w:rsid w:val="000E5110"/>
    <w:rsid w:val="000E7789"/>
    <w:rsid w:val="000F179B"/>
    <w:rsid w:val="000F5464"/>
    <w:rsid w:val="000F5727"/>
    <w:rsid w:val="000F5F27"/>
    <w:rsid w:val="000F6156"/>
    <w:rsid w:val="000F6A00"/>
    <w:rsid w:val="000F74FF"/>
    <w:rsid w:val="00100042"/>
    <w:rsid w:val="001002B2"/>
    <w:rsid w:val="00100DCA"/>
    <w:rsid w:val="0010122F"/>
    <w:rsid w:val="00102176"/>
    <w:rsid w:val="00102495"/>
    <w:rsid w:val="001024D5"/>
    <w:rsid w:val="00102BAF"/>
    <w:rsid w:val="00103C9C"/>
    <w:rsid w:val="00104B8C"/>
    <w:rsid w:val="0010529F"/>
    <w:rsid w:val="00105CE1"/>
    <w:rsid w:val="00105D47"/>
    <w:rsid w:val="0010673F"/>
    <w:rsid w:val="0010715C"/>
    <w:rsid w:val="001075F5"/>
    <w:rsid w:val="0010783B"/>
    <w:rsid w:val="0011085C"/>
    <w:rsid w:val="00110C5F"/>
    <w:rsid w:val="001110B2"/>
    <w:rsid w:val="00111CBE"/>
    <w:rsid w:val="00112EFE"/>
    <w:rsid w:val="00112F8B"/>
    <w:rsid w:val="00114703"/>
    <w:rsid w:val="00114DA8"/>
    <w:rsid w:val="00115D35"/>
    <w:rsid w:val="00116324"/>
    <w:rsid w:val="00116446"/>
    <w:rsid w:val="00116940"/>
    <w:rsid w:val="0011707D"/>
    <w:rsid w:val="00117857"/>
    <w:rsid w:val="00117909"/>
    <w:rsid w:val="00117EE0"/>
    <w:rsid w:val="001206B3"/>
    <w:rsid w:val="00120848"/>
    <w:rsid w:val="00120DE7"/>
    <w:rsid w:val="0012124E"/>
    <w:rsid w:val="001212B2"/>
    <w:rsid w:val="00123084"/>
    <w:rsid w:val="001262D0"/>
    <w:rsid w:val="00126A61"/>
    <w:rsid w:val="00127036"/>
    <w:rsid w:val="00130102"/>
    <w:rsid w:val="0013082D"/>
    <w:rsid w:val="001310EA"/>
    <w:rsid w:val="00131583"/>
    <w:rsid w:val="00131633"/>
    <w:rsid w:val="001318E3"/>
    <w:rsid w:val="00133FE9"/>
    <w:rsid w:val="001352A2"/>
    <w:rsid w:val="001352C9"/>
    <w:rsid w:val="001360E6"/>
    <w:rsid w:val="001364BE"/>
    <w:rsid w:val="00137436"/>
    <w:rsid w:val="00137D04"/>
    <w:rsid w:val="001400FB"/>
    <w:rsid w:val="001405CB"/>
    <w:rsid w:val="00141616"/>
    <w:rsid w:val="00142784"/>
    <w:rsid w:val="001427D2"/>
    <w:rsid w:val="00142BE0"/>
    <w:rsid w:val="00142F75"/>
    <w:rsid w:val="00143553"/>
    <w:rsid w:val="0014407B"/>
    <w:rsid w:val="00146257"/>
    <w:rsid w:val="0014682A"/>
    <w:rsid w:val="00150192"/>
    <w:rsid w:val="00150DAE"/>
    <w:rsid w:val="0015129D"/>
    <w:rsid w:val="00151410"/>
    <w:rsid w:val="00151862"/>
    <w:rsid w:val="00152268"/>
    <w:rsid w:val="00152C96"/>
    <w:rsid w:val="001551C2"/>
    <w:rsid w:val="00155DC1"/>
    <w:rsid w:val="00156534"/>
    <w:rsid w:val="00156FBF"/>
    <w:rsid w:val="001579A0"/>
    <w:rsid w:val="00161189"/>
    <w:rsid w:val="00162A10"/>
    <w:rsid w:val="001631BF"/>
    <w:rsid w:val="001636E7"/>
    <w:rsid w:val="00164565"/>
    <w:rsid w:val="001645DA"/>
    <w:rsid w:val="00164D79"/>
    <w:rsid w:val="00165201"/>
    <w:rsid w:val="00165581"/>
    <w:rsid w:val="0016614C"/>
    <w:rsid w:val="00167E01"/>
    <w:rsid w:val="00170ABB"/>
    <w:rsid w:val="00171165"/>
    <w:rsid w:val="00173A42"/>
    <w:rsid w:val="0017489C"/>
    <w:rsid w:val="00174C67"/>
    <w:rsid w:val="0017653F"/>
    <w:rsid w:val="001773FC"/>
    <w:rsid w:val="0018061D"/>
    <w:rsid w:val="00181673"/>
    <w:rsid w:val="00181C59"/>
    <w:rsid w:val="00181C64"/>
    <w:rsid w:val="001823B8"/>
    <w:rsid w:val="001825F0"/>
    <w:rsid w:val="00182646"/>
    <w:rsid w:val="00182EAA"/>
    <w:rsid w:val="0018393F"/>
    <w:rsid w:val="00184513"/>
    <w:rsid w:val="0018501E"/>
    <w:rsid w:val="001853F2"/>
    <w:rsid w:val="0018558E"/>
    <w:rsid w:val="00186812"/>
    <w:rsid w:val="001872F8"/>
    <w:rsid w:val="0018741A"/>
    <w:rsid w:val="00187781"/>
    <w:rsid w:val="0019200C"/>
    <w:rsid w:val="00192748"/>
    <w:rsid w:val="00192992"/>
    <w:rsid w:val="00192C87"/>
    <w:rsid w:val="00192CF6"/>
    <w:rsid w:val="00194117"/>
    <w:rsid w:val="001952A5"/>
    <w:rsid w:val="00195512"/>
    <w:rsid w:val="001956C5"/>
    <w:rsid w:val="00195894"/>
    <w:rsid w:val="00195F91"/>
    <w:rsid w:val="001961C4"/>
    <w:rsid w:val="0019642E"/>
    <w:rsid w:val="001A0449"/>
    <w:rsid w:val="001A068F"/>
    <w:rsid w:val="001A20A4"/>
    <w:rsid w:val="001A2516"/>
    <w:rsid w:val="001A2E55"/>
    <w:rsid w:val="001A30DF"/>
    <w:rsid w:val="001A33ED"/>
    <w:rsid w:val="001A4B48"/>
    <w:rsid w:val="001A4D0F"/>
    <w:rsid w:val="001A4F45"/>
    <w:rsid w:val="001A5BEB"/>
    <w:rsid w:val="001A60BD"/>
    <w:rsid w:val="001A6C1C"/>
    <w:rsid w:val="001A7368"/>
    <w:rsid w:val="001B0807"/>
    <w:rsid w:val="001B0E97"/>
    <w:rsid w:val="001B1900"/>
    <w:rsid w:val="001B2CB2"/>
    <w:rsid w:val="001B3AD5"/>
    <w:rsid w:val="001B3B9B"/>
    <w:rsid w:val="001B4F98"/>
    <w:rsid w:val="001B5AD9"/>
    <w:rsid w:val="001B5CE7"/>
    <w:rsid w:val="001B69A1"/>
    <w:rsid w:val="001B6C5E"/>
    <w:rsid w:val="001B6CA2"/>
    <w:rsid w:val="001B7308"/>
    <w:rsid w:val="001C0651"/>
    <w:rsid w:val="001C0F8B"/>
    <w:rsid w:val="001C1A2B"/>
    <w:rsid w:val="001C1A5E"/>
    <w:rsid w:val="001C2642"/>
    <w:rsid w:val="001C3322"/>
    <w:rsid w:val="001C3FC7"/>
    <w:rsid w:val="001C3FF1"/>
    <w:rsid w:val="001C6302"/>
    <w:rsid w:val="001C7535"/>
    <w:rsid w:val="001D07D7"/>
    <w:rsid w:val="001D0DE0"/>
    <w:rsid w:val="001D22B4"/>
    <w:rsid w:val="001D29A0"/>
    <w:rsid w:val="001D373B"/>
    <w:rsid w:val="001D3888"/>
    <w:rsid w:val="001D4B88"/>
    <w:rsid w:val="001D5873"/>
    <w:rsid w:val="001D5A0A"/>
    <w:rsid w:val="001D5B4A"/>
    <w:rsid w:val="001D66F4"/>
    <w:rsid w:val="001D6A17"/>
    <w:rsid w:val="001D75BF"/>
    <w:rsid w:val="001D7745"/>
    <w:rsid w:val="001D7E45"/>
    <w:rsid w:val="001E04F6"/>
    <w:rsid w:val="001E0EB2"/>
    <w:rsid w:val="001E169B"/>
    <w:rsid w:val="001E1C3A"/>
    <w:rsid w:val="001E27A6"/>
    <w:rsid w:val="001E349A"/>
    <w:rsid w:val="001E3B31"/>
    <w:rsid w:val="001E3DEA"/>
    <w:rsid w:val="001E453F"/>
    <w:rsid w:val="001E54BB"/>
    <w:rsid w:val="001E6E19"/>
    <w:rsid w:val="001E746A"/>
    <w:rsid w:val="001F05C6"/>
    <w:rsid w:val="001F1537"/>
    <w:rsid w:val="001F1DBB"/>
    <w:rsid w:val="001F2AC9"/>
    <w:rsid w:val="001F3952"/>
    <w:rsid w:val="001F4BE6"/>
    <w:rsid w:val="001F5DBD"/>
    <w:rsid w:val="001F7793"/>
    <w:rsid w:val="002015EB"/>
    <w:rsid w:val="00202094"/>
    <w:rsid w:val="00202F2C"/>
    <w:rsid w:val="002035E9"/>
    <w:rsid w:val="00203A79"/>
    <w:rsid w:val="00203AEE"/>
    <w:rsid w:val="00204148"/>
    <w:rsid w:val="00204EE7"/>
    <w:rsid w:val="0020546C"/>
    <w:rsid w:val="002056BC"/>
    <w:rsid w:val="002057E6"/>
    <w:rsid w:val="00205B58"/>
    <w:rsid w:val="00207E56"/>
    <w:rsid w:val="00211BBC"/>
    <w:rsid w:val="00213E8E"/>
    <w:rsid w:val="00214A1B"/>
    <w:rsid w:val="0021561E"/>
    <w:rsid w:val="0021702A"/>
    <w:rsid w:val="00217F17"/>
    <w:rsid w:val="00220551"/>
    <w:rsid w:val="00220BE7"/>
    <w:rsid w:val="00221EE5"/>
    <w:rsid w:val="002236E4"/>
    <w:rsid w:val="00223893"/>
    <w:rsid w:val="00223B63"/>
    <w:rsid w:val="00224BC6"/>
    <w:rsid w:val="002260DF"/>
    <w:rsid w:val="002269CE"/>
    <w:rsid w:val="00226BAC"/>
    <w:rsid w:val="002271AB"/>
    <w:rsid w:val="0022731D"/>
    <w:rsid w:val="00230F2A"/>
    <w:rsid w:val="00231838"/>
    <w:rsid w:val="002318BB"/>
    <w:rsid w:val="00233060"/>
    <w:rsid w:val="00233485"/>
    <w:rsid w:val="00233578"/>
    <w:rsid w:val="00233B15"/>
    <w:rsid w:val="0023409A"/>
    <w:rsid w:val="002349F5"/>
    <w:rsid w:val="00235735"/>
    <w:rsid w:val="002375D7"/>
    <w:rsid w:val="00237EE7"/>
    <w:rsid w:val="00240128"/>
    <w:rsid w:val="002402E0"/>
    <w:rsid w:val="002405BA"/>
    <w:rsid w:val="0024071B"/>
    <w:rsid w:val="00240EB9"/>
    <w:rsid w:val="00246C15"/>
    <w:rsid w:val="00250460"/>
    <w:rsid w:val="00250544"/>
    <w:rsid w:val="00250B2F"/>
    <w:rsid w:val="002521AB"/>
    <w:rsid w:val="002522D8"/>
    <w:rsid w:val="00252360"/>
    <w:rsid w:val="00252FEE"/>
    <w:rsid w:val="00253A7A"/>
    <w:rsid w:val="00253FDA"/>
    <w:rsid w:val="002549B0"/>
    <w:rsid w:val="00255096"/>
    <w:rsid w:val="0025597C"/>
    <w:rsid w:val="00255ADF"/>
    <w:rsid w:val="00256CC0"/>
    <w:rsid w:val="002577D9"/>
    <w:rsid w:val="00257D66"/>
    <w:rsid w:val="00257DF0"/>
    <w:rsid w:val="00260191"/>
    <w:rsid w:val="00260BD9"/>
    <w:rsid w:val="00262958"/>
    <w:rsid w:val="002639D5"/>
    <w:rsid w:val="00263C9D"/>
    <w:rsid w:val="00263D35"/>
    <w:rsid w:val="002645F6"/>
    <w:rsid w:val="00264E01"/>
    <w:rsid w:val="002661C0"/>
    <w:rsid w:val="00266978"/>
    <w:rsid w:val="00266D54"/>
    <w:rsid w:val="00266E8F"/>
    <w:rsid w:val="00267E1E"/>
    <w:rsid w:val="00270504"/>
    <w:rsid w:val="002707F3"/>
    <w:rsid w:val="002717B5"/>
    <w:rsid w:val="00272118"/>
    <w:rsid w:val="002724A9"/>
    <w:rsid w:val="0027309D"/>
    <w:rsid w:val="002739A4"/>
    <w:rsid w:val="00273E7F"/>
    <w:rsid w:val="00274A1B"/>
    <w:rsid w:val="00274CA4"/>
    <w:rsid w:val="0027509E"/>
    <w:rsid w:val="002753CB"/>
    <w:rsid w:val="00275E1E"/>
    <w:rsid w:val="0027689F"/>
    <w:rsid w:val="00276DC3"/>
    <w:rsid w:val="0028005F"/>
    <w:rsid w:val="002808E9"/>
    <w:rsid w:val="00281A08"/>
    <w:rsid w:val="0028220D"/>
    <w:rsid w:val="00282387"/>
    <w:rsid w:val="002830C9"/>
    <w:rsid w:val="00283558"/>
    <w:rsid w:val="002841A7"/>
    <w:rsid w:val="002843C4"/>
    <w:rsid w:val="00284637"/>
    <w:rsid w:val="0028571E"/>
    <w:rsid w:val="00285766"/>
    <w:rsid w:val="002858BF"/>
    <w:rsid w:val="002865FD"/>
    <w:rsid w:val="002875F4"/>
    <w:rsid w:val="00287768"/>
    <w:rsid w:val="00290688"/>
    <w:rsid w:val="0029177E"/>
    <w:rsid w:val="0029182F"/>
    <w:rsid w:val="00291E4D"/>
    <w:rsid w:val="00291F7F"/>
    <w:rsid w:val="00292A4D"/>
    <w:rsid w:val="00292D27"/>
    <w:rsid w:val="00293A52"/>
    <w:rsid w:val="00293BE0"/>
    <w:rsid w:val="00294005"/>
    <w:rsid w:val="002942D5"/>
    <w:rsid w:val="00295139"/>
    <w:rsid w:val="00295247"/>
    <w:rsid w:val="0029560C"/>
    <w:rsid w:val="002965E9"/>
    <w:rsid w:val="002973D1"/>
    <w:rsid w:val="002975F5"/>
    <w:rsid w:val="002A02EC"/>
    <w:rsid w:val="002A046C"/>
    <w:rsid w:val="002A16EF"/>
    <w:rsid w:val="002A1A1D"/>
    <w:rsid w:val="002A2634"/>
    <w:rsid w:val="002A2955"/>
    <w:rsid w:val="002A320F"/>
    <w:rsid w:val="002A353A"/>
    <w:rsid w:val="002A390B"/>
    <w:rsid w:val="002A397B"/>
    <w:rsid w:val="002A44A7"/>
    <w:rsid w:val="002A7A05"/>
    <w:rsid w:val="002A7C82"/>
    <w:rsid w:val="002A7DFC"/>
    <w:rsid w:val="002A7E57"/>
    <w:rsid w:val="002B0685"/>
    <w:rsid w:val="002B0EFF"/>
    <w:rsid w:val="002B1652"/>
    <w:rsid w:val="002B20C4"/>
    <w:rsid w:val="002B2C84"/>
    <w:rsid w:val="002B2D6E"/>
    <w:rsid w:val="002B3A9B"/>
    <w:rsid w:val="002B44C4"/>
    <w:rsid w:val="002B46BA"/>
    <w:rsid w:val="002B53C2"/>
    <w:rsid w:val="002B6866"/>
    <w:rsid w:val="002C0218"/>
    <w:rsid w:val="002C0333"/>
    <w:rsid w:val="002C04D4"/>
    <w:rsid w:val="002C1C9E"/>
    <w:rsid w:val="002C2AD9"/>
    <w:rsid w:val="002C3141"/>
    <w:rsid w:val="002C3D5C"/>
    <w:rsid w:val="002C4497"/>
    <w:rsid w:val="002C732B"/>
    <w:rsid w:val="002D0C8C"/>
    <w:rsid w:val="002D0EC2"/>
    <w:rsid w:val="002D0F10"/>
    <w:rsid w:val="002D1336"/>
    <w:rsid w:val="002D2773"/>
    <w:rsid w:val="002D536F"/>
    <w:rsid w:val="002D5D85"/>
    <w:rsid w:val="002D6133"/>
    <w:rsid w:val="002D70C8"/>
    <w:rsid w:val="002D747F"/>
    <w:rsid w:val="002D7DC9"/>
    <w:rsid w:val="002E1B51"/>
    <w:rsid w:val="002E1EBF"/>
    <w:rsid w:val="002E1EE8"/>
    <w:rsid w:val="002E2E47"/>
    <w:rsid w:val="002E58A4"/>
    <w:rsid w:val="002E5E87"/>
    <w:rsid w:val="002E7034"/>
    <w:rsid w:val="002E70EF"/>
    <w:rsid w:val="002E7B07"/>
    <w:rsid w:val="002F0562"/>
    <w:rsid w:val="002F0FA9"/>
    <w:rsid w:val="002F1D44"/>
    <w:rsid w:val="002F2C89"/>
    <w:rsid w:val="002F312B"/>
    <w:rsid w:val="002F387D"/>
    <w:rsid w:val="002F3C50"/>
    <w:rsid w:val="002F5EC0"/>
    <w:rsid w:val="002F7369"/>
    <w:rsid w:val="002F7B59"/>
    <w:rsid w:val="002F7F84"/>
    <w:rsid w:val="003021A7"/>
    <w:rsid w:val="00302DDD"/>
    <w:rsid w:val="003049C6"/>
    <w:rsid w:val="00305E01"/>
    <w:rsid w:val="003060B2"/>
    <w:rsid w:val="0030629A"/>
    <w:rsid w:val="0030680B"/>
    <w:rsid w:val="003068C6"/>
    <w:rsid w:val="0030696E"/>
    <w:rsid w:val="00306ADD"/>
    <w:rsid w:val="00307079"/>
    <w:rsid w:val="003075ED"/>
    <w:rsid w:val="00310570"/>
    <w:rsid w:val="00310659"/>
    <w:rsid w:val="003113BE"/>
    <w:rsid w:val="0031148F"/>
    <w:rsid w:val="00312B53"/>
    <w:rsid w:val="003135EF"/>
    <w:rsid w:val="003136C1"/>
    <w:rsid w:val="00313881"/>
    <w:rsid w:val="00314360"/>
    <w:rsid w:val="0031474B"/>
    <w:rsid w:val="00314C27"/>
    <w:rsid w:val="0031521E"/>
    <w:rsid w:val="0031545B"/>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4B6E"/>
    <w:rsid w:val="00325ED0"/>
    <w:rsid w:val="00325F97"/>
    <w:rsid w:val="003304E2"/>
    <w:rsid w:val="003307C3"/>
    <w:rsid w:val="00330D02"/>
    <w:rsid w:val="0033221B"/>
    <w:rsid w:val="00332E73"/>
    <w:rsid w:val="00333634"/>
    <w:rsid w:val="00334876"/>
    <w:rsid w:val="00335AB6"/>
    <w:rsid w:val="00335EC7"/>
    <w:rsid w:val="00336A02"/>
    <w:rsid w:val="0033719F"/>
    <w:rsid w:val="00337215"/>
    <w:rsid w:val="003373B5"/>
    <w:rsid w:val="0033774F"/>
    <w:rsid w:val="003377EC"/>
    <w:rsid w:val="00337E0A"/>
    <w:rsid w:val="00340A7A"/>
    <w:rsid w:val="00341EFD"/>
    <w:rsid w:val="0034268E"/>
    <w:rsid w:val="003426EE"/>
    <w:rsid w:val="00342A95"/>
    <w:rsid w:val="003433DC"/>
    <w:rsid w:val="003437B6"/>
    <w:rsid w:val="00343B1D"/>
    <w:rsid w:val="00344446"/>
    <w:rsid w:val="003449C6"/>
    <w:rsid w:val="00344EF4"/>
    <w:rsid w:val="00345537"/>
    <w:rsid w:val="00345B90"/>
    <w:rsid w:val="00345F5E"/>
    <w:rsid w:val="00347396"/>
    <w:rsid w:val="00347EF1"/>
    <w:rsid w:val="00351713"/>
    <w:rsid w:val="00351988"/>
    <w:rsid w:val="00351EE6"/>
    <w:rsid w:val="00352692"/>
    <w:rsid w:val="00352A00"/>
    <w:rsid w:val="003533AA"/>
    <w:rsid w:val="0035368C"/>
    <w:rsid w:val="00354307"/>
    <w:rsid w:val="0035475D"/>
    <w:rsid w:val="00354FDD"/>
    <w:rsid w:val="00355101"/>
    <w:rsid w:val="003551BC"/>
    <w:rsid w:val="003557BC"/>
    <w:rsid w:val="00356B7C"/>
    <w:rsid w:val="00357360"/>
    <w:rsid w:val="0035764D"/>
    <w:rsid w:val="00357E89"/>
    <w:rsid w:val="00360A0D"/>
    <w:rsid w:val="00360CA2"/>
    <w:rsid w:val="00360FAC"/>
    <w:rsid w:val="003613A2"/>
    <w:rsid w:val="00361D51"/>
    <w:rsid w:val="00362A3F"/>
    <w:rsid w:val="00363A2E"/>
    <w:rsid w:val="00363EF7"/>
    <w:rsid w:val="00364C21"/>
    <w:rsid w:val="00365010"/>
    <w:rsid w:val="003654C0"/>
    <w:rsid w:val="00365A4D"/>
    <w:rsid w:val="00365D71"/>
    <w:rsid w:val="00365ED9"/>
    <w:rsid w:val="00367555"/>
    <w:rsid w:val="003675F5"/>
    <w:rsid w:val="00370425"/>
    <w:rsid w:val="003709AE"/>
    <w:rsid w:val="00372F01"/>
    <w:rsid w:val="003731B4"/>
    <w:rsid w:val="003731DE"/>
    <w:rsid w:val="0037635E"/>
    <w:rsid w:val="0037637F"/>
    <w:rsid w:val="003768A8"/>
    <w:rsid w:val="00376DD2"/>
    <w:rsid w:val="00377527"/>
    <w:rsid w:val="0037784A"/>
    <w:rsid w:val="003802F7"/>
    <w:rsid w:val="0038076D"/>
    <w:rsid w:val="00382310"/>
    <w:rsid w:val="003839E3"/>
    <w:rsid w:val="0038739F"/>
    <w:rsid w:val="00387BC9"/>
    <w:rsid w:val="003909EE"/>
    <w:rsid w:val="00390E38"/>
    <w:rsid w:val="00391CA4"/>
    <w:rsid w:val="003931ED"/>
    <w:rsid w:val="0039371B"/>
    <w:rsid w:val="0039409E"/>
    <w:rsid w:val="003947DF"/>
    <w:rsid w:val="00394AEF"/>
    <w:rsid w:val="00394D1E"/>
    <w:rsid w:val="003953EB"/>
    <w:rsid w:val="003957F9"/>
    <w:rsid w:val="00396375"/>
    <w:rsid w:val="00396A83"/>
    <w:rsid w:val="00396E16"/>
    <w:rsid w:val="00397E67"/>
    <w:rsid w:val="003A0B94"/>
    <w:rsid w:val="003A0EF7"/>
    <w:rsid w:val="003A2F1D"/>
    <w:rsid w:val="003A3CEA"/>
    <w:rsid w:val="003A49B6"/>
    <w:rsid w:val="003A6CB1"/>
    <w:rsid w:val="003A7D29"/>
    <w:rsid w:val="003A7EDD"/>
    <w:rsid w:val="003B024D"/>
    <w:rsid w:val="003B0570"/>
    <w:rsid w:val="003B073E"/>
    <w:rsid w:val="003B4298"/>
    <w:rsid w:val="003B5356"/>
    <w:rsid w:val="003B5D21"/>
    <w:rsid w:val="003B5D71"/>
    <w:rsid w:val="003B71FA"/>
    <w:rsid w:val="003B721A"/>
    <w:rsid w:val="003B736B"/>
    <w:rsid w:val="003B7EE3"/>
    <w:rsid w:val="003C1F26"/>
    <w:rsid w:val="003C2642"/>
    <w:rsid w:val="003C3BDC"/>
    <w:rsid w:val="003C48B0"/>
    <w:rsid w:val="003C4CB1"/>
    <w:rsid w:val="003C5CAD"/>
    <w:rsid w:val="003C65FE"/>
    <w:rsid w:val="003C7583"/>
    <w:rsid w:val="003C7773"/>
    <w:rsid w:val="003D2BE4"/>
    <w:rsid w:val="003D2EDE"/>
    <w:rsid w:val="003D36DB"/>
    <w:rsid w:val="003D40E6"/>
    <w:rsid w:val="003D4990"/>
    <w:rsid w:val="003D5056"/>
    <w:rsid w:val="003D5344"/>
    <w:rsid w:val="003D6442"/>
    <w:rsid w:val="003D6455"/>
    <w:rsid w:val="003D775C"/>
    <w:rsid w:val="003D7AE9"/>
    <w:rsid w:val="003D7B13"/>
    <w:rsid w:val="003E0E2E"/>
    <w:rsid w:val="003E1D5F"/>
    <w:rsid w:val="003E213A"/>
    <w:rsid w:val="003E242A"/>
    <w:rsid w:val="003E2E17"/>
    <w:rsid w:val="003E2E39"/>
    <w:rsid w:val="003E3A8D"/>
    <w:rsid w:val="003E47A8"/>
    <w:rsid w:val="003E6EAF"/>
    <w:rsid w:val="003F1568"/>
    <w:rsid w:val="003F256B"/>
    <w:rsid w:val="003F274B"/>
    <w:rsid w:val="003F2FC6"/>
    <w:rsid w:val="003F33E3"/>
    <w:rsid w:val="003F3528"/>
    <w:rsid w:val="003F40EA"/>
    <w:rsid w:val="003F474D"/>
    <w:rsid w:val="003F4BFF"/>
    <w:rsid w:val="003F5479"/>
    <w:rsid w:val="003F5487"/>
    <w:rsid w:val="003F58A5"/>
    <w:rsid w:val="003F5EA5"/>
    <w:rsid w:val="003F6224"/>
    <w:rsid w:val="003F685C"/>
    <w:rsid w:val="003F68E6"/>
    <w:rsid w:val="003F6E4B"/>
    <w:rsid w:val="0040027C"/>
    <w:rsid w:val="00401BBB"/>
    <w:rsid w:val="00401F2D"/>
    <w:rsid w:val="004023B4"/>
    <w:rsid w:val="00402A59"/>
    <w:rsid w:val="00403427"/>
    <w:rsid w:val="004035E7"/>
    <w:rsid w:val="0040378F"/>
    <w:rsid w:val="00403A0E"/>
    <w:rsid w:val="00405EF2"/>
    <w:rsid w:val="00406F1A"/>
    <w:rsid w:val="004072CC"/>
    <w:rsid w:val="004111CC"/>
    <w:rsid w:val="00412338"/>
    <w:rsid w:val="004123E1"/>
    <w:rsid w:val="0041291C"/>
    <w:rsid w:val="0041298A"/>
    <w:rsid w:val="00413E80"/>
    <w:rsid w:val="00414BE1"/>
    <w:rsid w:val="00414E35"/>
    <w:rsid w:val="004162DD"/>
    <w:rsid w:val="0041756E"/>
    <w:rsid w:val="004202AE"/>
    <w:rsid w:val="00421FAA"/>
    <w:rsid w:val="004233C6"/>
    <w:rsid w:val="00423643"/>
    <w:rsid w:val="00423693"/>
    <w:rsid w:val="004236BC"/>
    <w:rsid w:val="00423C87"/>
    <w:rsid w:val="00424F54"/>
    <w:rsid w:val="004260DA"/>
    <w:rsid w:val="0042690E"/>
    <w:rsid w:val="00427495"/>
    <w:rsid w:val="004300C9"/>
    <w:rsid w:val="004316F9"/>
    <w:rsid w:val="004326E4"/>
    <w:rsid w:val="00432AA6"/>
    <w:rsid w:val="00433322"/>
    <w:rsid w:val="00433E87"/>
    <w:rsid w:val="00435AD8"/>
    <w:rsid w:val="0043694F"/>
    <w:rsid w:val="00436DDA"/>
    <w:rsid w:val="00436DE3"/>
    <w:rsid w:val="00440A44"/>
    <w:rsid w:val="00440AEB"/>
    <w:rsid w:val="00440B7E"/>
    <w:rsid w:val="004416AC"/>
    <w:rsid w:val="0044199D"/>
    <w:rsid w:val="0044282B"/>
    <w:rsid w:val="00443394"/>
    <w:rsid w:val="00443A23"/>
    <w:rsid w:val="00443AD9"/>
    <w:rsid w:val="0044410E"/>
    <w:rsid w:val="00444F41"/>
    <w:rsid w:val="004507FF"/>
    <w:rsid w:val="00450CD7"/>
    <w:rsid w:val="00451AC7"/>
    <w:rsid w:val="00452619"/>
    <w:rsid w:val="004537E5"/>
    <w:rsid w:val="0045389D"/>
    <w:rsid w:val="00453FC0"/>
    <w:rsid w:val="00454104"/>
    <w:rsid w:val="00455CB6"/>
    <w:rsid w:val="00456B4B"/>
    <w:rsid w:val="004577B3"/>
    <w:rsid w:val="00457A01"/>
    <w:rsid w:val="00457C2E"/>
    <w:rsid w:val="004602D5"/>
    <w:rsid w:val="0046096F"/>
    <w:rsid w:val="00461A25"/>
    <w:rsid w:val="00461B6F"/>
    <w:rsid w:val="00463809"/>
    <w:rsid w:val="004638DC"/>
    <w:rsid w:val="00463A87"/>
    <w:rsid w:val="00463AE0"/>
    <w:rsid w:val="00464C25"/>
    <w:rsid w:val="004651A6"/>
    <w:rsid w:val="00465388"/>
    <w:rsid w:val="004665C1"/>
    <w:rsid w:val="00467BB0"/>
    <w:rsid w:val="004710A3"/>
    <w:rsid w:val="00471191"/>
    <w:rsid w:val="00472244"/>
    <w:rsid w:val="00473D55"/>
    <w:rsid w:val="004742E6"/>
    <w:rsid w:val="00474498"/>
    <w:rsid w:val="00475613"/>
    <w:rsid w:val="0047576D"/>
    <w:rsid w:val="00482A5B"/>
    <w:rsid w:val="00483177"/>
    <w:rsid w:val="004837EB"/>
    <w:rsid w:val="00484EAA"/>
    <w:rsid w:val="00487C59"/>
    <w:rsid w:val="00490D6C"/>
    <w:rsid w:val="00492B85"/>
    <w:rsid w:val="0049339B"/>
    <w:rsid w:val="00494348"/>
    <w:rsid w:val="00494E5A"/>
    <w:rsid w:val="00496CEF"/>
    <w:rsid w:val="004971B6"/>
    <w:rsid w:val="0049736A"/>
    <w:rsid w:val="0049798C"/>
    <w:rsid w:val="004A0463"/>
    <w:rsid w:val="004A0A51"/>
    <w:rsid w:val="004A13BD"/>
    <w:rsid w:val="004A2802"/>
    <w:rsid w:val="004A3002"/>
    <w:rsid w:val="004A39A1"/>
    <w:rsid w:val="004A43EC"/>
    <w:rsid w:val="004A4D75"/>
    <w:rsid w:val="004A55C3"/>
    <w:rsid w:val="004A55F0"/>
    <w:rsid w:val="004A57AF"/>
    <w:rsid w:val="004A6104"/>
    <w:rsid w:val="004A6903"/>
    <w:rsid w:val="004A6ED9"/>
    <w:rsid w:val="004A789E"/>
    <w:rsid w:val="004B0B00"/>
    <w:rsid w:val="004B133C"/>
    <w:rsid w:val="004B3A5E"/>
    <w:rsid w:val="004B3DD2"/>
    <w:rsid w:val="004B429E"/>
    <w:rsid w:val="004B45B9"/>
    <w:rsid w:val="004B4701"/>
    <w:rsid w:val="004B5D68"/>
    <w:rsid w:val="004B6068"/>
    <w:rsid w:val="004B6284"/>
    <w:rsid w:val="004B674F"/>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64D"/>
    <w:rsid w:val="004C7A9B"/>
    <w:rsid w:val="004D0117"/>
    <w:rsid w:val="004D1047"/>
    <w:rsid w:val="004D2215"/>
    <w:rsid w:val="004D2D30"/>
    <w:rsid w:val="004D3A74"/>
    <w:rsid w:val="004D3B5A"/>
    <w:rsid w:val="004D42CC"/>
    <w:rsid w:val="004D6BB2"/>
    <w:rsid w:val="004D6DDD"/>
    <w:rsid w:val="004D7771"/>
    <w:rsid w:val="004E0641"/>
    <w:rsid w:val="004E372E"/>
    <w:rsid w:val="004E3A57"/>
    <w:rsid w:val="004E5383"/>
    <w:rsid w:val="004E574D"/>
    <w:rsid w:val="004E6307"/>
    <w:rsid w:val="004E6596"/>
    <w:rsid w:val="004F0234"/>
    <w:rsid w:val="004F0399"/>
    <w:rsid w:val="004F1094"/>
    <w:rsid w:val="004F197D"/>
    <w:rsid w:val="004F3305"/>
    <w:rsid w:val="004F3FDC"/>
    <w:rsid w:val="004F5C1B"/>
    <w:rsid w:val="004F5EFD"/>
    <w:rsid w:val="004F6B28"/>
    <w:rsid w:val="004F6D3B"/>
    <w:rsid w:val="004F7A99"/>
    <w:rsid w:val="005009DF"/>
    <w:rsid w:val="00500E24"/>
    <w:rsid w:val="005018B0"/>
    <w:rsid w:val="00502959"/>
    <w:rsid w:val="00502960"/>
    <w:rsid w:val="0050378D"/>
    <w:rsid w:val="005037CC"/>
    <w:rsid w:val="00503D7B"/>
    <w:rsid w:val="005044A8"/>
    <w:rsid w:val="00506DB7"/>
    <w:rsid w:val="00507749"/>
    <w:rsid w:val="005077F5"/>
    <w:rsid w:val="005108CC"/>
    <w:rsid w:val="00510ABA"/>
    <w:rsid w:val="00512BC0"/>
    <w:rsid w:val="00512EB7"/>
    <w:rsid w:val="005137A8"/>
    <w:rsid w:val="00514200"/>
    <w:rsid w:val="005144FF"/>
    <w:rsid w:val="00514B16"/>
    <w:rsid w:val="0051704F"/>
    <w:rsid w:val="00517BBE"/>
    <w:rsid w:val="00520924"/>
    <w:rsid w:val="005215E9"/>
    <w:rsid w:val="00521E1B"/>
    <w:rsid w:val="0052473A"/>
    <w:rsid w:val="005255BD"/>
    <w:rsid w:val="00525B87"/>
    <w:rsid w:val="00525C40"/>
    <w:rsid w:val="00526D9B"/>
    <w:rsid w:val="00527F62"/>
    <w:rsid w:val="00527FA2"/>
    <w:rsid w:val="00530D9D"/>
    <w:rsid w:val="005315C3"/>
    <w:rsid w:val="00531D9F"/>
    <w:rsid w:val="00532891"/>
    <w:rsid w:val="00532F79"/>
    <w:rsid w:val="005336B5"/>
    <w:rsid w:val="00534580"/>
    <w:rsid w:val="00534FB2"/>
    <w:rsid w:val="005352FE"/>
    <w:rsid w:val="00535813"/>
    <w:rsid w:val="00536E8F"/>
    <w:rsid w:val="00537C24"/>
    <w:rsid w:val="00537D4A"/>
    <w:rsid w:val="00540F8F"/>
    <w:rsid w:val="005412A6"/>
    <w:rsid w:val="005431FD"/>
    <w:rsid w:val="005432CE"/>
    <w:rsid w:val="00543386"/>
    <w:rsid w:val="0054376C"/>
    <w:rsid w:val="005444AF"/>
    <w:rsid w:val="00545033"/>
    <w:rsid w:val="005450B6"/>
    <w:rsid w:val="0054566A"/>
    <w:rsid w:val="00545E6A"/>
    <w:rsid w:val="00545FAB"/>
    <w:rsid w:val="00546824"/>
    <w:rsid w:val="0054690B"/>
    <w:rsid w:val="00547169"/>
    <w:rsid w:val="005478D2"/>
    <w:rsid w:val="00547B3C"/>
    <w:rsid w:val="00550C7C"/>
    <w:rsid w:val="00550EB2"/>
    <w:rsid w:val="00551CB4"/>
    <w:rsid w:val="0055317D"/>
    <w:rsid w:val="00553641"/>
    <w:rsid w:val="00553709"/>
    <w:rsid w:val="00554028"/>
    <w:rsid w:val="005544A0"/>
    <w:rsid w:val="00554C2F"/>
    <w:rsid w:val="00555296"/>
    <w:rsid w:val="0055617D"/>
    <w:rsid w:val="00557773"/>
    <w:rsid w:val="00560287"/>
    <w:rsid w:val="005605B6"/>
    <w:rsid w:val="005614AE"/>
    <w:rsid w:val="00561664"/>
    <w:rsid w:val="005617AD"/>
    <w:rsid w:val="00562691"/>
    <w:rsid w:val="00562D08"/>
    <w:rsid w:val="0056379D"/>
    <w:rsid w:val="005652A4"/>
    <w:rsid w:val="005654E7"/>
    <w:rsid w:val="0056686D"/>
    <w:rsid w:val="005670F1"/>
    <w:rsid w:val="005676F6"/>
    <w:rsid w:val="00567E38"/>
    <w:rsid w:val="0057062F"/>
    <w:rsid w:val="00570916"/>
    <w:rsid w:val="00571989"/>
    <w:rsid w:val="00571EED"/>
    <w:rsid w:val="00572E25"/>
    <w:rsid w:val="005745BB"/>
    <w:rsid w:val="00574C63"/>
    <w:rsid w:val="0057564D"/>
    <w:rsid w:val="0057710E"/>
    <w:rsid w:val="00577204"/>
    <w:rsid w:val="005803F3"/>
    <w:rsid w:val="005816B1"/>
    <w:rsid w:val="0058189F"/>
    <w:rsid w:val="00582D3C"/>
    <w:rsid w:val="00583435"/>
    <w:rsid w:val="00585FB9"/>
    <w:rsid w:val="00586B13"/>
    <w:rsid w:val="005876FF"/>
    <w:rsid w:val="00590AE1"/>
    <w:rsid w:val="00592764"/>
    <w:rsid w:val="005928B2"/>
    <w:rsid w:val="00592C02"/>
    <w:rsid w:val="00595616"/>
    <w:rsid w:val="00595F02"/>
    <w:rsid w:val="005960C0"/>
    <w:rsid w:val="00596537"/>
    <w:rsid w:val="005A0C2F"/>
    <w:rsid w:val="005A2146"/>
    <w:rsid w:val="005A3ECF"/>
    <w:rsid w:val="005A3FF3"/>
    <w:rsid w:val="005A4879"/>
    <w:rsid w:val="005A4BF8"/>
    <w:rsid w:val="005A551D"/>
    <w:rsid w:val="005A641F"/>
    <w:rsid w:val="005A71A7"/>
    <w:rsid w:val="005A7CE8"/>
    <w:rsid w:val="005A7F4E"/>
    <w:rsid w:val="005B06F6"/>
    <w:rsid w:val="005B2108"/>
    <w:rsid w:val="005B44F7"/>
    <w:rsid w:val="005B46D3"/>
    <w:rsid w:val="005B6EE1"/>
    <w:rsid w:val="005B709B"/>
    <w:rsid w:val="005C25E5"/>
    <w:rsid w:val="005C34B9"/>
    <w:rsid w:val="005C41D7"/>
    <w:rsid w:val="005C4C2A"/>
    <w:rsid w:val="005C4F76"/>
    <w:rsid w:val="005C5472"/>
    <w:rsid w:val="005C577E"/>
    <w:rsid w:val="005C7052"/>
    <w:rsid w:val="005C7C74"/>
    <w:rsid w:val="005D0776"/>
    <w:rsid w:val="005D0A03"/>
    <w:rsid w:val="005D2347"/>
    <w:rsid w:val="005D2AB8"/>
    <w:rsid w:val="005D2AE2"/>
    <w:rsid w:val="005D3C64"/>
    <w:rsid w:val="005D4B12"/>
    <w:rsid w:val="005D5ADB"/>
    <w:rsid w:val="005D6356"/>
    <w:rsid w:val="005D645A"/>
    <w:rsid w:val="005D6CB4"/>
    <w:rsid w:val="005D740D"/>
    <w:rsid w:val="005D75EB"/>
    <w:rsid w:val="005D7833"/>
    <w:rsid w:val="005E023E"/>
    <w:rsid w:val="005E06F0"/>
    <w:rsid w:val="005E0FE2"/>
    <w:rsid w:val="005E132D"/>
    <w:rsid w:val="005E2479"/>
    <w:rsid w:val="005E256B"/>
    <w:rsid w:val="005E4FB1"/>
    <w:rsid w:val="005E526A"/>
    <w:rsid w:val="005E53B4"/>
    <w:rsid w:val="005E5428"/>
    <w:rsid w:val="005E5DDE"/>
    <w:rsid w:val="005E6D98"/>
    <w:rsid w:val="005E6E61"/>
    <w:rsid w:val="005E7361"/>
    <w:rsid w:val="005E75C9"/>
    <w:rsid w:val="005F00AE"/>
    <w:rsid w:val="005F09A0"/>
    <w:rsid w:val="005F203C"/>
    <w:rsid w:val="005F22A8"/>
    <w:rsid w:val="005F2F9C"/>
    <w:rsid w:val="005F382C"/>
    <w:rsid w:val="005F3BA3"/>
    <w:rsid w:val="005F4C50"/>
    <w:rsid w:val="005F57B2"/>
    <w:rsid w:val="005F6D7C"/>
    <w:rsid w:val="005F776D"/>
    <w:rsid w:val="00600FD6"/>
    <w:rsid w:val="00601623"/>
    <w:rsid w:val="00601D33"/>
    <w:rsid w:val="0060241D"/>
    <w:rsid w:val="0060360F"/>
    <w:rsid w:val="00605403"/>
    <w:rsid w:val="00607A98"/>
    <w:rsid w:val="0061068E"/>
    <w:rsid w:val="0061138E"/>
    <w:rsid w:val="00611606"/>
    <w:rsid w:val="0061176C"/>
    <w:rsid w:val="00612765"/>
    <w:rsid w:val="00613E2A"/>
    <w:rsid w:val="00614FD5"/>
    <w:rsid w:val="00615C4B"/>
    <w:rsid w:val="00616476"/>
    <w:rsid w:val="0061727B"/>
    <w:rsid w:val="0061736B"/>
    <w:rsid w:val="00617A89"/>
    <w:rsid w:val="00623291"/>
    <w:rsid w:val="006237CF"/>
    <w:rsid w:val="00624FDF"/>
    <w:rsid w:val="00625D57"/>
    <w:rsid w:val="00626E11"/>
    <w:rsid w:val="00626F54"/>
    <w:rsid w:val="0062706B"/>
    <w:rsid w:val="006273D7"/>
    <w:rsid w:val="006275F4"/>
    <w:rsid w:val="00627BEE"/>
    <w:rsid w:val="00627E74"/>
    <w:rsid w:val="00630167"/>
    <w:rsid w:val="00630E7F"/>
    <w:rsid w:val="0063125B"/>
    <w:rsid w:val="00632391"/>
    <w:rsid w:val="00633AC8"/>
    <w:rsid w:val="006348C0"/>
    <w:rsid w:val="0063607B"/>
    <w:rsid w:val="00636525"/>
    <w:rsid w:val="0064075B"/>
    <w:rsid w:val="00640F8A"/>
    <w:rsid w:val="00641197"/>
    <w:rsid w:val="00641494"/>
    <w:rsid w:val="00641631"/>
    <w:rsid w:val="006422BF"/>
    <w:rsid w:val="00642909"/>
    <w:rsid w:val="006429AD"/>
    <w:rsid w:val="0064363F"/>
    <w:rsid w:val="00646A7B"/>
    <w:rsid w:val="006473A5"/>
    <w:rsid w:val="0064745E"/>
    <w:rsid w:val="0064780D"/>
    <w:rsid w:val="00650D87"/>
    <w:rsid w:val="00651BED"/>
    <w:rsid w:val="006522B4"/>
    <w:rsid w:val="006525A0"/>
    <w:rsid w:val="00652E37"/>
    <w:rsid w:val="00653BBB"/>
    <w:rsid w:val="006562EE"/>
    <w:rsid w:val="00657F73"/>
    <w:rsid w:val="00660D71"/>
    <w:rsid w:val="00661721"/>
    <w:rsid w:val="006617D0"/>
    <w:rsid w:val="00662730"/>
    <w:rsid w:val="00662CD0"/>
    <w:rsid w:val="00663201"/>
    <w:rsid w:val="006633DF"/>
    <w:rsid w:val="0066391F"/>
    <w:rsid w:val="00663BD7"/>
    <w:rsid w:val="00665459"/>
    <w:rsid w:val="0066590A"/>
    <w:rsid w:val="00666E2F"/>
    <w:rsid w:val="006671DD"/>
    <w:rsid w:val="00667DB6"/>
    <w:rsid w:val="00670A9B"/>
    <w:rsid w:val="006711FE"/>
    <w:rsid w:val="00671557"/>
    <w:rsid w:val="00673B6A"/>
    <w:rsid w:val="00673C7C"/>
    <w:rsid w:val="0067513B"/>
    <w:rsid w:val="00675554"/>
    <w:rsid w:val="0067571F"/>
    <w:rsid w:val="00675964"/>
    <w:rsid w:val="00675CCF"/>
    <w:rsid w:val="006760E1"/>
    <w:rsid w:val="006765BE"/>
    <w:rsid w:val="006768EE"/>
    <w:rsid w:val="00676909"/>
    <w:rsid w:val="00676CB9"/>
    <w:rsid w:val="00677182"/>
    <w:rsid w:val="00677326"/>
    <w:rsid w:val="00680AC8"/>
    <w:rsid w:val="00680EB3"/>
    <w:rsid w:val="00681315"/>
    <w:rsid w:val="00681B54"/>
    <w:rsid w:val="0068294D"/>
    <w:rsid w:val="00682AFA"/>
    <w:rsid w:val="0068384D"/>
    <w:rsid w:val="00683A56"/>
    <w:rsid w:val="00685F46"/>
    <w:rsid w:val="00686757"/>
    <w:rsid w:val="00686C5C"/>
    <w:rsid w:val="00687360"/>
    <w:rsid w:val="00690879"/>
    <w:rsid w:val="00690A29"/>
    <w:rsid w:val="006917C4"/>
    <w:rsid w:val="0069404E"/>
    <w:rsid w:val="00694998"/>
    <w:rsid w:val="00694F0E"/>
    <w:rsid w:val="00694F7B"/>
    <w:rsid w:val="006959B0"/>
    <w:rsid w:val="00696D70"/>
    <w:rsid w:val="006970C8"/>
    <w:rsid w:val="006A00F1"/>
    <w:rsid w:val="006A06EF"/>
    <w:rsid w:val="006A09F1"/>
    <w:rsid w:val="006A268C"/>
    <w:rsid w:val="006A333F"/>
    <w:rsid w:val="006A391A"/>
    <w:rsid w:val="006A3FA4"/>
    <w:rsid w:val="006A46E4"/>
    <w:rsid w:val="006A50E7"/>
    <w:rsid w:val="006A6F9E"/>
    <w:rsid w:val="006A7E1B"/>
    <w:rsid w:val="006B004C"/>
    <w:rsid w:val="006B14BC"/>
    <w:rsid w:val="006B1CC8"/>
    <w:rsid w:val="006B1DEE"/>
    <w:rsid w:val="006B1FD9"/>
    <w:rsid w:val="006B2543"/>
    <w:rsid w:val="006B2EAF"/>
    <w:rsid w:val="006B3F36"/>
    <w:rsid w:val="006B449B"/>
    <w:rsid w:val="006B54E4"/>
    <w:rsid w:val="006B5896"/>
    <w:rsid w:val="006B7192"/>
    <w:rsid w:val="006B79B9"/>
    <w:rsid w:val="006C00B1"/>
    <w:rsid w:val="006C05C8"/>
    <w:rsid w:val="006C0EF2"/>
    <w:rsid w:val="006C1FAA"/>
    <w:rsid w:val="006C2EE5"/>
    <w:rsid w:val="006C301B"/>
    <w:rsid w:val="006C3E14"/>
    <w:rsid w:val="006C57E8"/>
    <w:rsid w:val="006C5997"/>
    <w:rsid w:val="006C745D"/>
    <w:rsid w:val="006D246A"/>
    <w:rsid w:val="006D24D1"/>
    <w:rsid w:val="006D25FA"/>
    <w:rsid w:val="006D3C14"/>
    <w:rsid w:val="006D5AC4"/>
    <w:rsid w:val="006D5FE5"/>
    <w:rsid w:val="006D6BA9"/>
    <w:rsid w:val="006D7798"/>
    <w:rsid w:val="006E0A89"/>
    <w:rsid w:val="006E1700"/>
    <w:rsid w:val="006E185E"/>
    <w:rsid w:val="006E1FE4"/>
    <w:rsid w:val="006E2DF3"/>
    <w:rsid w:val="006E3470"/>
    <w:rsid w:val="006E36D3"/>
    <w:rsid w:val="006E61CF"/>
    <w:rsid w:val="006F000F"/>
    <w:rsid w:val="006F132D"/>
    <w:rsid w:val="006F1701"/>
    <w:rsid w:val="006F2394"/>
    <w:rsid w:val="006F26E6"/>
    <w:rsid w:val="006F34B9"/>
    <w:rsid w:val="006F38E7"/>
    <w:rsid w:val="006F3C4B"/>
    <w:rsid w:val="006F41AA"/>
    <w:rsid w:val="006F47BF"/>
    <w:rsid w:val="006F78F6"/>
    <w:rsid w:val="006F7EB9"/>
    <w:rsid w:val="00701A40"/>
    <w:rsid w:val="00701CDF"/>
    <w:rsid w:val="007029AB"/>
    <w:rsid w:val="0070301E"/>
    <w:rsid w:val="0070364B"/>
    <w:rsid w:val="0070441C"/>
    <w:rsid w:val="00704982"/>
    <w:rsid w:val="00704F88"/>
    <w:rsid w:val="007056DB"/>
    <w:rsid w:val="00707E33"/>
    <w:rsid w:val="00710455"/>
    <w:rsid w:val="00710DE0"/>
    <w:rsid w:val="00711876"/>
    <w:rsid w:val="00712D34"/>
    <w:rsid w:val="00713AF4"/>
    <w:rsid w:val="00713B82"/>
    <w:rsid w:val="00713C57"/>
    <w:rsid w:val="00713EDA"/>
    <w:rsid w:val="00713EE5"/>
    <w:rsid w:val="007140F6"/>
    <w:rsid w:val="00714F7C"/>
    <w:rsid w:val="00715224"/>
    <w:rsid w:val="00715D5F"/>
    <w:rsid w:val="00716314"/>
    <w:rsid w:val="00716B01"/>
    <w:rsid w:val="00716DF5"/>
    <w:rsid w:val="00717267"/>
    <w:rsid w:val="00720F25"/>
    <w:rsid w:val="00721045"/>
    <w:rsid w:val="007211EA"/>
    <w:rsid w:val="00721B0F"/>
    <w:rsid w:val="00721F15"/>
    <w:rsid w:val="007222F1"/>
    <w:rsid w:val="00723858"/>
    <w:rsid w:val="00724C21"/>
    <w:rsid w:val="00726D5E"/>
    <w:rsid w:val="007270FC"/>
    <w:rsid w:val="00727C3E"/>
    <w:rsid w:val="007300F5"/>
    <w:rsid w:val="00730C7E"/>
    <w:rsid w:val="00730D6F"/>
    <w:rsid w:val="007316DC"/>
    <w:rsid w:val="00732C32"/>
    <w:rsid w:val="00732C91"/>
    <w:rsid w:val="007340B6"/>
    <w:rsid w:val="007364D9"/>
    <w:rsid w:val="0073731A"/>
    <w:rsid w:val="00740891"/>
    <w:rsid w:val="00740D61"/>
    <w:rsid w:val="00741BCD"/>
    <w:rsid w:val="00744399"/>
    <w:rsid w:val="00744A3F"/>
    <w:rsid w:val="00744F2B"/>
    <w:rsid w:val="0074550E"/>
    <w:rsid w:val="0074624E"/>
    <w:rsid w:val="00746E59"/>
    <w:rsid w:val="00747F2B"/>
    <w:rsid w:val="00747FC5"/>
    <w:rsid w:val="00750BC7"/>
    <w:rsid w:val="007510E4"/>
    <w:rsid w:val="0075223A"/>
    <w:rsid w:val="00753337"/>
    <w:rsid w:val="007540C3"/>
    <w:rsid w:val="00754FC4"/>
    <w:rsid w:val="007560DF"/>
    <w:rsid w:val="00756853"/>
    <w:rsid w:val="00756B5F"/>
    <w:rsid w:val="00756B88"/>
    <w:rsid w:val="0075768A"/>
    <w:rsid w:val="007601C2"/>
    <w:rsid w:val="00760728"/>
    <w:rsid w:val="00760F5D"/>
    <w:rsid w:val="00761803"/>
    <w:rsid w:val="00763365"/>
    <w:rsid w:val="0076369B"/>
    <w:rsid w:val="00765052"/>
    <w:rsid w:val="00765745"/>
    <w:rsid w:val="00766F00"/>
    <w:rsid w:val="0077226A"/>
    <w:rsid w:val="007728B0"/>
    <w:rsid w:val="00773C40"/>
    <w:rsid w:val="00774920"/>
    <w:rsid w:val="00774B65"/>
    <w:rsid w:val="007765D0"/>
    <w:rsid w:val="00777BD4"/>
    <w:rsid w:val="00777D2B"/>
    <w:rsid w:val="00777D96"/>
    <w:rsid w:val="00777F5E"/>
    <w:rsid w:val="007803C2"/>
    <w:rsid w:val="007806AD"/>
    <w:rsid w:val="00781742"/>
    <w:rsid w:val="00781C35"/>
    <w:rsid w:val="0078211E"/>
    <w:rsid w:val="00782800"/>
    <w:rsid w:val="0078282A"/>
    <w:rsid w:val="00782B3F"/>
    <w:rsid w:val="007832E5"/>
    <w:rsid w:val="00783CAB"/>
    <w:rsid w:val="00783D33"/>
    <w:rsid w:val="00784235"/>
    <w:rsid w:val="00785739"/>
    <w:rsid w:val="00785F49"/>
    <w:rsid w:val="007866F9"/>
    <w:rsid w:val="00786858"/>
    <w:rsid w:val="00786C8A"/>
    <w:rsid w:val="00787224"/>
    <w:rsid w:val="007901C0"/>
    <w:rsid w:val="007902F2"/>
    <w:rsid w:val="007909EF"/>
    <w:rsid w:val="00790DAC"/>
    <w:rsid w:val="007910A4"/>
    <w:rsid w:val="00791208"/>
    <w:rsid w:val="00793063"/>
    <w:rsid w:val="0079399E"/>
    <w:rsid w:val="007939A6"/>
    <w:rsid w:val="00794B3B"/>
    <w:rsid w:val="00795377"/>
    <w:rsid w:val="007955C5"/>
    <w:rsid w:val="007956D6"/>
    <w:rsid w:val="007971FF"/>
    <w:rsid w:val="007A1599"/>
    <w:rsid w:val="007A1814"/>
    <w:rsid w:val="007A193C"/>
    <w:rsid w:val="007A262F"/>
    <w:rsid w:val="007A3272"/>
    <w:rsid w:val="007A3535"/>
    <w:rsid w:val="007A426A"/>
    <w:rsid w:val="007A4BA7"/>
    <w:rsid w:val="007A4E76"/>
    <w:rsid w:val="007A6DF6"/>
    <w:rsid w:val="007B0396"/>
    <w:rsid w:val="007B1488"/>
    <w:rsid w:val="007B1C8E"/>
    <w:rsid w:val="007B1CDD"/>
    <w:rsid w:val="007B1DA2"/>
    <w:rsid w:val="007B2326"/>
    <w:rsid w:val="007B3C73"/>
    <w:rsid w:val="007B3FE1"/>
    <w:rsid w:val="007B4500"/>
    <w:rsid w:val="007B478D"/>
    <w:rsid w:val="007B58E6"/>
    <w:rsid w:val="007B61D0"/>
    <w:rsid w:val="007C0425"/>
    <w:rsid w:val="007C1659"/>
    <w:rsid w:val="007C1776"/>
    <w:rsid w:val="007C1F50"/>
    <w:rsid w:val="007C245E"/>
    <w:rsid w:val="007C363B"/>
    <w:rsid w:val="007C482B"/>
    <w:rsid w:val="007C534C"/>
    <w:rsid w:val="007C5D13"/>
    <w:rsid w:val="007C609E"/>
    <w:rsid w:val="007C699D"/>
    <w:rsid w:val="007C6BDA"/>
    <w:rsid w:val="007C7481"/>
    <w:rsid w:val="007C74B8"/>
    <w:rsid w:val="007D014F"/>
    <w:rsid w:val="007D08D2"/>
    <w:rsid w:val="007D1C72"/>
    <w:rsid w:val="007D26C4"/>
    <w:rsid w:val="007D41E9"/>
    <w:rsid w:val="007D462D"/>
    <w:rsid w:val="007D463D"/>
    <w:rsid w:val="007D67A3"/>
    <w:rsid w:val="007D71BC"/>
    <w:rsid w:val="007D74F5"/>
    <w:rsid w:val="007D7545"/>
    <w:rsid w:val="007E09E9"/>
    <w:rsid w:val="007E0B91"/>
    <w:rsid w:val="007E0DD8"/>
    <w:rsid w:val="007E145C"/>
    <w:rsid w:val="007E22AF"/>
    <w:rsid w:val="007E22B7"/>
    <w:rsid w:val="007E28ED"/>
    <w:rsid w:val="007E4400"/>
    <w:rsid w:val="007E53F7"/>
    <w:rsid w:val="007E55C6"/>
    <w:rsid w:val="007E713E"/>
    <w:rsid w:val="007E7208"/>
    <w:rsid w:val="007E7CEE"/>
    <w:rsid w:val="007E7E2E"/>
    <w:rsid w:val="007F0BD9"/>
    <w:rsid w:val="007F0C09"/>
    <w:rsid w:val="007F1F1E"/>
    <w:rsid w:val="007F2B97"/>
    <w:rsid w:val="007F2EAE"/>
    <w:rsid w:val="007F32A3"/>
    <w:rsid w:val="007F38EC"/>
    <w:rsid w:val="007F3D6D"/>
    <w:rsid w:val="007F4983"/>
    <w:rsid w:val="007F54AA"/>
    <w:rsid w:val="007F73F4"/>
    <w:rsid w:val="00800276"/>
    <w:rsid w:val="00800A44"/>
    <w:rsid w:val="008013FF"/>
    <w:rsid w:val="008017D7"/>
    <w:rsid w:val="008022EA"/>
    <w:rsid w:val="00803986"/>
    <w:rsid w:val="00804A2E"/>
    <w:rsid w:val="00804D56"/>
    <w:rsid w:val="00804FC4"/>
    <w:rsid w:val="00806485"/>
    <w:rsid w:val="00806553"/>
    <w:rsid w:val="008068E3"/>
    <w:rsid w:val="008070D8"/>
    <w:rsid w:val="0080714A"/>
    <w:rsid w:val="008108DB"/>
    <w:rsid w:val="008113F7"/>
    <w:rsid w:val="0081234B"/>
    <w:rsid w:val="00812667"/>
    <w:rsid w:val="0081286F"/>
    <w:rsid w:val="00812C05"/>
    <w:rsid w:val="00812CA2"/>
    <w:rsid w:val="00812D90"/>
    <w:rsid w:val="008148BC"/>
    <w:rsid w:val="00814A16"/>
    <w:rsid w:val="0081542E"/>
    <w:rsid w:val="00820B47"/>
    <w:rsid w:val="00820DB6"/>
    <w:rsid w:val="00822AA0"/>
    <w:rsid w:val="00822AF3"/>
    <w:rsid w:val="00822F44"/>
    <w:rsid w:val="008235F1"/>
    <w:rsid w:val="008248F5"/>
    <w:rsid w:val="0082605B"/>
    <w:rsid w:val="0083047F"/>
    <w:rsid w:val="008309CF"/>
    <w:rsid w:val="0083170B"/>
    <w:rsid w:val="008318C8"/>
    <w:rsid w:val="00831E85"/>
    <w:rsid w:val="00832B0D"/>
    <w:rsid w:val="00832D5D"/>
    <w:rsid w:val="008339FB"/>
    <w:rsid w:val="008339FC"/>
    <w:rsid w:val="00835618"/>
    <w:rsid w:val="0083688A"/>
    <w:rsid w:val="0084150A"/>
    <w:rsid w:val="00841C5B"/>
    <w:rsid w:val="008438FC"/>
    <w:rsid w:val="00843C67"/>
    <w:rsid w:val="008440F0"/>
    <w:rsid w:val="008443E1"/>
    <w:rsid w:val="008452CD"/>
    <w:rsid w:val="00847A05"/>
    <w:rsid w:val="008509A5"/>
    <w:rsid w:val="008518EE"/>
    <w:rsid w:val="00851EA0"/>
    <w:rsid w:val="00854862"/>
    <w:rsid w:val="00854E7E"/>
    <w:rsid w:val="00856758"/>
    <w:rsid w:val="008572C6"/>
    <w:rsid w:val="0085732A"/>
    <w:rsid w:val="008614F3"/>
    <w:rsid w:val="008631A2"/>
    <w:rsid w:val="00863432"/>
    <w:rsid w:val="0086395F"/>
    <w:rsid w:val="00863D35"/>
    <w:rsid w:val="008645B7"/>
    <w:rsid w:val="00864613"/>
    <w:rsid w:val="0086777A"/>
    <w:rsid w:val="0087016B"/>
    <w:rsid w:val="00870E36"/>
    <w:rsid w:val="0087128D"/>
    <w:rsid w:val="00871323"/>
    <w:rsid w:val="00873093"/>
    <w:rsid w:val="00874661"/>
    <w:rsid w:val="00876890"/>
    <w:rsid w:val="00876B3A"/>
    <w:rsid w:val="00877365"/>
    <w:rsid w:val="00877B1F"/>
    <w:rsid w:val="0088087A"/>
    <w:rsid w:val="00881700"/>
    <w:rsid w:val="0088199D"/>
    <w:rsid w:val="008834F9"/>
    <w:rsid w:val="0088448D"/>
    <w:rsid w:val="00886774"/>
    <w:rsid w:val="00890562"/>
    <w:rsid w:val="008905E2"/>
    <w:rsid w:val="00890799"/>
    <w:rsid w:val="00890DB6"/>
    <w:rsid w:val="00891C44"/>
    <w:rsid w:val="008928F3"/>
    <w:rsid w:val="00892D1A"/>
    <w:rsid w:val="00892F69"/>
    <w:rsid w:val="008932EC"/>
    <w:rsid w:val="00894403"/>
    <w:rsid w:val="00895611"/>
    <w:rsid w:val="008958B6"/>
    <w:rsid w:val="00895EA4"/>
    <w:rsid w:val="008962BB"/>
    <w:rsid w:val="008977DC"/>
    <w:rsid w:val="008A0E05"/>
    <w:rsid w:val="008A0F65"/>
    <w:rsid w:val="008A4484"/>
    <w:rsid w:val="008A5098"/>
    <w:rsid w:val="008A5E5B"/>
    <w:rsid w:val="008A7F69"/>
    <w:rsid w:val="008B091C"/>
    <w:rsid w:val="008B2194"/>
    <w:rsid w:val="008B3860"/>
    <w:rsid w:val="008B4106"/>
    <w:rsid w:val="008B4475"/>
    <w:rsid w:val="008B6424"/>
    <w:rsid w:val="008B73DA"/>
    <w:rsid w:val="008B77E4"/>
    <w:rsid w:val="008C03F5"/>
    <w:rsid w:val="008C1EF4"/>
    <w:rsid w:val="008C23D2"/>
    <w:rsid w:val="008C27FE"/>
    <w:rsid w:val="008C35AC"/>
    <w:rsid w:val="008C4039"/>
    <w:rsid w:val="008C4835"/>
    <w:rsid w:val="008C4EC8"/>
    <w:rsid w:val="008C4EF3"/>
    <w:rsid w:val="008C6A8E"/>
    <w:rsid w:val="008D0455"/>
    <w:rsid w:val="008D0B02"/>
    <w:rsid w:val="008D1171"/>
    <w:rsid w:val="008D19D4"/>
    <w:rsid w:val="008D33CF"/>
    <w:rsid w:val="008D4EE2"/>
    <w:rsid w:val="008D52B1"/>
    <w:rsid w:val="008D5671"/>
    <w:rsid w:val="008D624C"/>
    <w:rsid w:val="008D6655"/>
    <w:rsid w:val="008E1AD3"/>
    <w:rsid w:val="008E247C"/>
    <w:rsid w:val="008E2636"/>
    <w:rsid w:val="008E2D4C"/>
    <w:rsid w:val="008E2F1D"/>
    <w:rsid w:val="008E378C"/>
    <w:rsid w:val="008E3B3E"/>
    <w:rsid w:val="008E4729"/>
    <w:rsid w:val="008E4E56"/>
    <w:rsid w:val="008E56BC"/>
    <w:rsid w:val="008E7B89"/>
    <w:rsid w:val="008F17E6"/>
    <w:rsid w:val="008F3EE0"/>
    <w:rsid w:val="008F4AD4"/>
    <w:rsid w:val="008F4E62"/>
    <w:rsid w:val="008F5C1B"/>
    <w:rsid w:val="008F6052"/>
    <w:rsid w:val="008F6CF5"/>
    <w:rsid w:val="008F7082"/>
    <w:rsid w:val="008F7430"/>
    <w:rsid w:val="008F74CB"/>
    <w:rsid w:val="00900418"/>
    <w:rsid w:val="00900528"/>
    <w:rsid w:val="0090066C"/>
    <w:rsid w:val="009018C8"/>
    <w:rsid w:val="00903560"/>
    <w:rsid w:val="00907EF8"/>
    <w:rsid w:val="009102BC"/>
    <w:rsid w:val="009120FB"/>
    <w:rsid w:val="0091253E"/>
    <w:rsid w:val="00912E71"/>
    <w:rsid w:val="00913F8A"/>
    <w:rsid w:val="009142AC"/>
    <w:rsid w:val="009146EE"/>
    <w:rsid w:val="0091484A"/>
    <w:rsid w:val="00915D0E"/>
    <w:rsid w:val="00915D56"/>
    <w:rsid w:val="00915EC3"/>
    <w:rsid w:val="00916F69"/>
    <w:rsid w:val="00917F80"/>
    <w:rsid w:val="009203A0"/>
    <w:rsid w:val="0092043F"/>
    <w:rsid w:val="00921276"/>
    <w:rsid w:val="0092263D"/>
    <w:rsid w:val="00924647"/>
    <w:rsid w:val="009248CD"/>
    <w:rsid w:val="009258AD"/>
    <w:rsid w:val="009265CE"/>
    <w:rsid w:val="00926F6C"/>
    <w:rsid w:val="00930047"/>
    <w:rsid w:val="009301B2"/>
    <w:rsid w:val="00930DD6"/>
    <w:rsid w:val="00930DFE"/>
    <w:rsid w:val="009310DA"/>
    <w:rsid w:val="0093166D"/>
    <w:rsid w:val="0093167A"/>
    <w:rsid w:val="009319CC"/>
    <w:rsid w:val="009325F0"/>
    <w:rsid w:val="00932D8F"/>
    <w:rsid w:val="00933685"/>
    <w:rsid w:val="00933CEF"/>
    <w:rsid w:val="00934204"/>
    <w:rsid w:val="00934FBF"/>
    <w:rsid w:val="009361DA"/>
    <w:rsid w:val="00936A79"/>
    <w:rsid w:val="00937846"/>
    <w:rsid w:val="00937B2B"/>
    <w:rsid w:val="009405C4"/>
    <w:rsid w:val="00940747"/>
    <w:rsid w:val="009412A1"/>
    <w:rsid w:val="00941789"/>
    <w:rsid w:val="00941803"/>
    <w:rsid w:val="00941973"/>
    <w:rsid w:val="00941AA6"/>
    <w:rsid w:val="00942C60"/>
    <w:rsid w:val="00942E07"/>
    <w:rsid w:val="00943A2F"/>
    <w:rsid w:val="00943A57"/>
    <w:rsid w:val="009443F9"/>
    <w:rsid w:val="009445DF"/>
    <w:rsid w:val="00945B76"/>
    <w:rsid w:val="00946598"/>
    <w:rsid w:val="00946B70"/>
    <w:rsid w:val="0094786E"/>
    <w:rsid w:val="00947A9D"/>
    <w:rsid w:val="00952554"/>
    <w:rsid w:val="00953230"/>
    <w:rsid w:val="00954F5B"/>
    <w:rsid w:val="00955920"/>
    <w:rsid w:val="0095781C"/>
    <w:rsid w:val="00960D8C"/>
    <w:rsid w:val="00961283"/>
    <w:rsid w:val="00961953"/>
    <w:rsid w:val="009621E8"/>
    <w:rsid w:val="00962A36"/>
    <w:rsid w:val="00963F07"/>
    <w:rsid w:val="00964059"/>
    <w:rsid w:val="0096497A"/>
    <w:rsid w:val="00965D4A"/>
    <w:rsid w:val="0096761B"/>
    <w:rsid w:val="00967F69"/>
    <w:rsid w:val="00970888"/>
    <w:rsid w:val="009709E0"/>
    <w:rsid w:val="00971301"/>
    <w:rsid w:val="00972F77"/>
    <w:rsid w:val="00975C0B"/>
    <w:rsid w:val="0097605D"/>
    <w:rsid w:val="0097616A"/>
    <w:rsid w:val="009767DC"/>
    <w:rsid w:val="00976938"/>
    <w:rsid w:val="00977118"/>
    <w:rsid w:val="0097749C"/>
    <w:rsid w:val="00977827"/>
    <w:rsid w:val="00977ED9"/>
    <w:rsid w:val="00980B8B"/>
    <w:rsid w:val="00980F65"/>
    <w:rsid w:val="00981BCE"/>
    <w:rsid w:val="00983239"/>
    <w:rsid w:val="00983BA9"/>
    <w:rsid w:val="00984B03"/>
    <w:rsid w:val="00984DD7"/>
    <w:rsid w:val="00987CCD"/>
    <w:rsid w:val="00990376"/>
    <w:rsid w:val="00990EEE"/>
    <w:rsid w:val="00992123"/>
    <w:rsid w:val="00992281"/>
    <w:rsid w:val="009940AA"/>
    <w:rsid w:val="009940B9"/>
    <w:rsid w:val="00995D39"/>
    <w:rsid w:val="0099608B"/>
    <w:rsid w:val="0099628E"/>
    <w:rsid w:val="00996541"/>
    <w:rsid w:val="0099659B"/>
    <w:rsid w:val="0099661E"/>
    <w:rsid w:val="00996665"/>
    <w:rsid w:val="009966D5"/>
    <w:rsid w:val="009969DD"/>
    <w:rsid w:val="0099726E"/>
    <w:rsid w:val="009973CF"/>
    <w:rsid w:val="009A05EF"/>
    <w:rsid w:val="009A1485"/>
    <w:rsid w:val="009A176E"/>
    <w:rsid w:val="009A201B"/>
    <w:rsid w:val="009A250B"/>
    <w:rsid w:val="009A27FC"/>
    <w:rsid w:val="009A338B"/>
    <w:rsid w:val="009A3D03"/>
    <w:rsid w:val="009A3FEF"/>
    <w:rsid w:val="009A4B87"/>
    <w:rsid w:val="009A524C"/>
    <w:rsid w:val="009A558D"/>
    <w:rsid w:val="009A6CAE"/>
    <w:rsid w:val="009A7124"/>
    <w:rsid w:val="009A73D1"/>
    <w:rsid w:val="009B009C"/>
    <w:rsid w:val="009B1541"/>
    <w:rsid w:val="009B3717"/>
    <w:rsid w:val="009B43EC"/>
    <w:rsid w:val="009B4A9F"/>
    <w:rsid w:val="009B57E5"/>
    <w:rsid w:val="009B5BB5"/>
    <w:rsid w:val="009B681F"/>
    <w:rsid w:val="009B7221"/>
    <w:rsid w:val="009C012D"/>
    <w:rsid w:val="009C04C4"/>
    <w:rsid w:val="009C158D"/>
    <w:rsid w:val="009C1D45"/>
    <w:rsid w:val="009C3672"/>
    <w:rsid w:val="009C3BF9"/>
    <w:rsid w:val="009C3D66"/>
    <w:rsid w:val="009C55DA"/>
    <w:rsid w:val="009C56AD"/>
    <w:rsid w:val="009C6675"/>
    <w:rsid w:val="009C6A48"/>
    <w:rsid w:val="009C6A6D"/>
    <w:rsid w:val="009C7419"/>
    <w:rsid w:val="009D0A03"/>
    <w:rsid w:val="009D0B37"/>
    <w:rsid w:val="009D1334"/>
    <w:rsid w:val="009D1CF2"/>
    <w:rsid w:val="009D1D3B"/>
    <w:rsid w:val="009D200E"/>
    <w:rsid w:val="009D2702"/>
    <w:rsid w:val="009D32D3"/>
    <w:rsid w:val="009D3592"/>
    <w:rsid w:val="009D3913"/>
    <w:rsid w:val="009D3E5B"/>
    <w:rsid w:val="009D639F"/>
    <w:rsid w:val="009D6EAC"/>
    <w:rsid w:val="009D73A1"/>
    <w:rsid w:val="009D7BBB"/>
    <w:rsid w:val="009D7DCB"/>
    <w:rsid w:val="009E13F0"/>
    <w:rsid w:val="009E1632"/>
    <w:rsid w:val="009E1F06"/>
    <w:rsid w:val="009E3C3E"/>
    <w:rsid w:val="009E3ECB"/>
    <w:rsid w:val="009E5255"/>
    <w:rsid w:val="009E5312"/>
    <w:rsid w:val="009E6CA4"/>
    <w:rsid w:val="009E73F0"/>
    <w:rsid w:val="009F0665"/>
    <w:rsid w:val="009F0EE3"/>
    <w:rsid w:val="009F13A3"/>
    <w:rsid w:val="009F1622"/>
    <w:rsid w:val="009F1880"/>
    <w:rsid w:val="009F1E46"/>
    <w:rsid w:val="009F3A60"/>
    <w:rsid w:val="009F5D7C"/>
    <w:rsid w:val="009F61EB"/>
    <w:rsid w:val="009F751A"/>
    <w:rsid w:val="009F75B8"/>
    <w:rsid w:val="009F7F13"/>
    <w:rsid w:val="00A01D90"/>
    <w:rsid w:val="00A02825"/>
    <w:rsid w:val="00A03319"/>
    <w:rsid w:val="00A04E52"/>
    <w:rsid w:val="00A07376"/>
    <w:rsid w:val="00A0797B"/>
    <w:rsid w:val="00A10CBE"/>
    <w:rsid w:val="00A10FDB"/>
    <w:rsid w:val="00A111F3"/>
    <w:rsid w:val="00A142B2"/>
    <w:rsid w:val="00A162BB"/>
    <w:rsid w:val="00A20841"/>
    <w:rsid w:val="00A23510"/>
    <w:rsid w:val="00A2371D"/>
    <w:rsid w:val="00A25887"/>
    <w:rsid w:val="00A25914"/>
    <w:rsid w:val="00A25DAA"/>
    <w:rsid w:val="00A2630D"/>
    <w:rsid w:val="00A27430"/>
    <w:rsid w:val="00A27588"/>
    <w:rsid w:val="00A27842"/>
    <w:rsid w:val="00A30FC0"/>
    <w:rsid w:val="00A31C0F"/>
    <w:rsid w:val="00A32465"/>
    <w:rsid w:val="00A347BD"/>
    <w:rsid w:val="00A34965"/>
    <w:rsid w:val="00A34FF4"/>
    <w:rsid w:val="00A35ED1"/>
    <w:rsid w:val="00A3607B"/>
    <w:rsid w:val="00A371FC"/>
    <w:rsid w:val="00A37531"/>
    <w:rsid w:val="00A40097"/>
    <w:rsid w:val="00A403B0"/>
    <w:rsid w:val="00A40841"/>
    <w:rsid w:val="00A42055"/>
    <w:rsid w:val="00A4412A"/>
    <w:rsid w:val="00A44A0D"/>
    <w:rsid w:val="00A45E90"/>
    <w:rsid w:val="00A460EA"/>
    <w:rsid w:val="00A4636F"/>
    <w:rsid w:val="00A468F1"/>
    <w:rsid w:val="00A46E81"/>
    <w:rsid w:val="00A47303"/>
    <w:rsid w:val="00A4782D"/>
    <w:rsid w:val="00A509AC"/>
    <w:rsid w:val="00A509B9"/>
    <w:rsid w:val="00A52459"/>
    <w:rsid w:val="00A5258D"/>
    <w:rsid w:val="00A532DC"/>
    <w:rsid w:val="00A53F5B"/>
    <w:rsid w:val="00A54117"/>
    <w:rsid w:val="00A55423"/>
    <w:rsid w:val="00A56FB0"/>
    <w:rsid w:val="00A57272"/>
    <w:rsid w:val="00A60354"/>
    <w:rsid w:val="00A6085A"/>
    <w:rsid w:val="00A6169D"/>
    <w:rsid w:val="00A61EE1"/>
    <w:rsid w:val="00A62911"/>
    <w:rsid w:val="00A62C6F"/>
    <w:rsid w:val="00A62F20"/>
    <w:rsid w:val="00A63163"/>
    <w:rsid w:val="00A64327"/>
    <w:rsid w:val="00A64E22"/>
    <w:rsid w:val="00A651FE"/>
    <w:rsid w:val="00A65A16"/>
    <w:rsid w:val="00A65C37"/>
    <w:rsid w:val="00A6738D"/>
    <w:rsid w:val="00A7059D"/>
    <w:rsid w:val="00A70B2F"/>
    <w:rsid w:val="00A71972"/>
    <w:rsid w:val="00A71B15"/>
    <w:rsid w:val="00A72B40"/>
    <w:rsid w:val="00A74739"/>
    <w:rsid w:val="00A74A2D"/>
    <w:rsid w:val="00A7524D"/>
    <w:rsid w:val="00A755FF"/>
    <w:rsid w:val="00A75884"/>
    <w:rsid w:val="00A7628C"/>
    <w:rsid w:val="00A7787E"/>
    <w:rsid w:val="00A82190"/>
    <w:rsid w:val="00A82860"/>
    <w:rsid w:val="00A83AF5"/>
    <w:rsid w:val="00A84F65"/>
    <w:rsid w:val="00A85594"/>
    <w:rsid w:val="00A85D48"/>
    <w:rsid w:val="00A86442"/>
    <w:rsid w:val="00A87CAD"/>
    <w:rsid w:val="00A87DAA"/>
    <w:rsid w:val="00A90A53"/>
    <w:rsid w:val="00A91DDE"/>
    <w:rsid w:val="00A92602"/>
    <w:rsid w:val="00A92BD9"/>
    <w:rsid w:val="00A942F6"/>
    <w:rsid w:val="00A94DAD"/>
    <w:rsid w:val="00A94F91"/>
    <w:rsid w:val="00A95D09"/>
    <w:rsid w:val="00A96BA3"/>
    <w:rsid w:val="00A971AE"/>
    <w:rsid w:val="00A976CC"/>
    <w:rsid w:val="00A97D15"/>
    <w:rsid w:val="00A97F4E"/>
    <w:rsid w:val="00AA0311"/>
    <w:rsid w:val="00AA0853"/>
    <w:rsid w:val="00AA0B2F"/>
    <w:rsid w:val="00AA0B98"/>
    <w:rsid w:val="00AA1073"/>
    <w:rsid w:val="00AA10FC"/>
    <w:rsid w:val="00AA17DB"/>
    <w:rsid w:val="00AA1E33"/>
    <w:rsid w:val="00AA2786"/>
    <w:rsid w:val="00AA499C"/>
    <w:rsid w:val="00AA4C0F"/>
    <w:rsid w:val="00AA5DFF"/>
    <w:rsid w:val="00AA5EF2"/>
    <w:rsid w:val="00AA65DC"/>
    <w:rsid w:val="00AA6A85"/>
    <w:rsid w:val="00AB01E0"/>
    <w:rsid w:val="00AB171A"/>
    <w:rsid w:val="00AB1A22"/>
    <w:rsid w:val="00AB2920"/>
    <w:rsid w:val="00AB494C"/>
    <w:rsid w:val="00AB5DD7"/>
    <w:rsid w:val="00AB6C55"/>
    <w:rsid w:val="00AB7542"/>
    <w:rsid w:val="00AB7F49"/>
    <w:rsid w:val="00AB7FE8"/>
    <w:rsid w:val="00AC1091"/>
    <w:rsid w:val="00AC16B5"/>
    <w:rsid w:val="00AC1AF7"/>
    <w:rsid w:val="00AC2412"/>
    <w:rsid w:val="00AC3194"/>
    <w:rsid w:val="00AC3F9C"/>
    <w:rsid w:val="00AC4319"/>
    <w:rsid w:val="00AC4CFB"/>
    <w:rsid w:val="00AC5352"/>
    <w:rsid w:val="00AC574C"/>
    <w:rsid w:val="00AC5B73"/>
    <w:rsid w:val="00AC69E5"/>
    <w:rsid w:val="00AD0E16"/>
    <w:rsid w:val="00AD2ECB"/>
    <w:rsid w:val="00AD32CD"/>
    <w:rsid w:val="00AD3C63"/>
    <w:rsid w:val="00AD4A46"/>
    <w:rsid w:val="00AD52E3"/>
    <w:rsid w:val="00AD5B7E"/>
    <w:rsid w:val="00AD5E30"/>
    <w:rsid w:val="00AD5ED8"/>
    <w:rsid w:val="00AD6086"/>
    <w:rsid w:val="00AD6726"/>
    <w:rsid w:val="00AD67B1"/>
    <w:rsid w:val="00AD6B9E"/>
    <w:rsid w:val="00AD7EBD"/>
    <w:rsid w:val="00AE013D"/>
    <w:rsid w:val="00AE0656"/>
    <w:rsid w:val="00AE3B74"/>
    <w:rsid w:val="00AE411D"/>
    <w:rsid w:val="00AE4384"/>
    <w:rsid w:val="00AE4F6D"/>
    <w:rsid w:val="00AE5A64"/>
    <w:rsid w:val="00AE5DDD"/>
    <w:rsid w:val="00AE64F2"/>
    <w:rsid w:val="00AE667A"/>
    <w:rsid w:val="00AE67D3"/>
    <w:rsid w:val="00AE6AE1"/>
    <w:rsid w:val="00AE6C7C"/>
    <w:rsid w:val="00AE7F30"/>
    <w:rsid w:val="00AF0FB3"/>
    <w:rsid w:val="00AF1DA7"/>
    <w:rsid w:val="00AF216A"/>
    <w:rsid w:val="00AF328C"/>
    <w:rsid w:val="00AF396E"/>
    <w:rsid w:val="00AF3C49"/>
    <w:rsid w:val="00AF3F40"/>
    <w:rsid w:val="00AF5C31"/>
    <w:rsid w:val="00B024CF"/>
    <w:rsid w:val="00B02BA1"/>
    <w:rsid w:val="00B02E60"/>
    <w:rsid w:val="00B02F9A"/>
    <w:rsid w:val="00B031DA"/>
    <w:rsid w:val="00B03BC5"/>
    <w:rsid w:val="00B04812"/>
    <w:rsid w:val="00B05E22"/>
    <w:rsid w:val="00B0657E"/>
    <w:rsid w:val="00B065E7"/>
    <w:rsid w:val="00B0684F"/>
    <w:rsid w:val="00B06945"/>
    <w:rsid w:val="00B12324"/>
    <w:rsid w:val="00B129FD"/>
    <w:rsid w:val="00B12EE3"/>
    <w:rsid w:val="00B131FE"/>
    <w:rsid w:val="00B14D26"/>
    <w:rsid w:val="00B15B03"/>
    <w:rsid w:val="00B17DF7"/>
    <w:rsid w:val="00B217BF"/>
    <w:rsid w:val="00B2258F"/>
    <w:rsid w:val="00B2330F"/>
    <w:rsid w:val="00B234F7"/>
    <w:rsid w:val="00B24298"/>
    <w:rsid w:val="00B2463E"/>
    <w:rsid w:val="00B2619B"/>
    <w:rsid w:val="00B3088C"/>
    <w:rsid w:val="00B312FD"/>
    <w:rsid w:val="00B32259"/>
    <w:rsid w:val="00B32294"/>
    <w:rsid w:val="00B328F5"/>
    <w:rsid w:val="00B329BB"/>
    <w:rsid w:val="00B33AA9"/>
    <w:rsid w:val="00B34D15"/>
    <w:rsid w:val="00B366CC"/>
    <w:rsid w:val="00B403DC"/>
    <w:rsid w:val="00B40876"/>
    <w:rsid w:val="00B4218B"/>
    <w:rsid w:val="00B43317"/>
    <w:rsid w:val="00B43673"/>
    <w:rsid w:val="00B4492C"/>
    <w:rsid w:val="00B44AE4"/>
    <w:rsid w:val="00B4506E"/>
    <w:rsid w:val="00B4582B"/>
    <w:rsid w:val="00B458F0"/>
    <w:rsid w:val="00B463ED"/>
    <w:rsid w:val="00B46D5E"/>
    <w:rsid w:val="00B51181"/>
    <w:rsid w:val="00B537DA"/>
    <w:rsid w:val="00B53AD6"/>
    <w:rsid w:val="00B543E4"/>
    <w:rsid w:val="00B54FF6"/>
    <w:rsid w:val="00B55211"/>
    <w:rsid w:val="00B558D4"/>
    <w:rsid w:val="00B562B1"/>
    <w:rsid w:val="00B5636A"/>
    <w:rsid w:val="00B564AA"/>
    <w:rsid w:val="00B57389"/>
    <w:rsid w:val="00B60027"/>
    <w:rsid w:val="00B60243"/>
    <w:rsid w:val="00B604F8"/>
    <w:rsid w:val="00B61737"/>
    <w:rsid w:val="00B61BCE"/>
    <w:rsid w:val="00B62A12"/>
    <w:rsid w:val="00B62AF4"/>
    <w:rsid w:val="00B6424C"/>
    <w:rsid w:val="00B65212"/>
    <w:rsid w:val="00B65857"/>
    <w:rsid w:val="00B6785D"/>
    <w:rsid w:val="00B67875"/>
    <w:rsid w:val="00B71024"/>
    <w:rsid w:val="00B7113A"/>
    <w:rsid w:val="00B717C4"/>
    <w:rsid w:val="00B729AD"/>
    <w:rsid w:val="00B72CC1"/>
    <w:rsid w:val="00B73BEE"/>
    <w:rsid w:val="00B73C05"/>
    <w:rsid w:val="00B74B48"/>
    <w:rsid w:val="00B75482"/>
    <w:rsid w:val="00B8091D"/>
    <w:rsid w:val="00B80FE5"/>
    <w:rsid w:val="00B81054"/>
    <w:rsid w:val="00B81AE9"/>
    <w:rsid w:val="00B81CB9"/>
    <w:rsid w:val="00B82A14"/>
    <w:rsid w:val="00B82B2A"/>
    <w:rsid w:val="00B82F8A"/>
    <w:rsid w:val="00B83114"/>
    <w:rsid w:val="00B831CF"/>
    <w:rsid w:val="00B84001"/>
    <w:rsid w:val="00B84469"/>
    <w:rsid w:val="00B85089"/>
    <w:rsid w:val="00B85B63"/>
    <w:rsid w:val="00B866F6"/>
    <w:rsid w:val="00B86CBC"/>
    <w:rsid w:val="00B86D40"/>
    <w:rsid w:val="00B878E2"/>
    <w:rsid w:val="00B87D66"/>
    <w:rsid w:val="00B90625"/>
    <w:rsid w:val="00B9097F"/>
    <w:rsid w:val="00B9469D"/>
    <w:rsid w:val="00B947F3"/>
    <w:rsid w:val="00B948A3"/>
    <w:rsid w:val="00B96540"/>
    <w:rsid w:val="00B96545"/>
    <w:rsid w:val="00B965AA"/>
    <w:rsid w:val="00B96C4A"/>
    <w:rsid w:val="00B97683"/>
    <w:rsid w:val="00BA04F6"/>
    <w:rsid w:val="00BA0836"/>
    <w:rsid w:val="00BA2B6D"/>
    <w:rsid w:val="00BA2E3B"/>
    <w:rsid w:val="00BA3320"/>
    <w:rsid w:val="00BA41A7"/>
    <w:rsid w:val="00BA4255"/>
    <w:rsid w:val="00BA490C"/>
    <w:rsid w:val="00BA62F9"/>
    <w:rsid w:val="00BA6B2F"/>
    <w:rsid w:val="00BA7702"/>
    <w:rsid w:val="00BA7D0B"/>
    <w:rsid w:val="00BB04C3"/>
    <w:rsid w:val="00BB0C1C"/>
    <w:rsid w:val="00BB1443"/>
    <w:rsid w:val="00BB1778"/>
    <w:rsid w:val="00BB1F70"/>
    <w:rsid w:val="00BB3308"/>
    <w:rsid w:val="00BB5D2C"/>
    <w:rsid w:val="00BC0490"/>
    <w:rsid w:val="00BC0614"/>
    <w:rsid w:val="00BC2621"/>
    <w:rsid w:val="00BC26FF"/>
    <w:rsid w:val="00BC2A89"/>
    <w:rsid w:val="00BC3322"/>
    <w:rsid w:val="00BC40A9"/>
    <w:rsid w:val="00BC42E7"/>
    <w:rsid w:val="00BC52D9"/>
    <w:rsid w:val="00BC54DA"/>
    <w:rsid w:val="00BC5F64"/>
    <w:rsid w:val="00BC6FC4"/>
    <w:rsid w:val="00BC78DB"/>
    <w:rsid w:val="00BC7BDA"/>
    <w:rsid w:val="00BC7F60"/>
    <w:rsid w:val="00BD1F02"/>
    <w:rsid w:val="00BD3D16"/>
    <w:rsid w:val="00BD4813"/>
    <w:rsid w:val="00BD4E8C"/>
    <w:rsid w:val="00BD52E5"/>
    <w:rsid w:val="00BD5FBD"/>
    <w:rsid w:val="00BD6B46"/>
    <w:rsid w:val="00BE215B"/>
    <w:rsid w:val="00BE2FC2"/>
    <w:rsid w:val="00BE3D13"/>
    <w:rsid w:val="00BE5A79"/>
    <w:rsid w:val="00BE71AE"/>
    <w:rsid w:val="00BE75F8"/>
    <w:rsid w:val="00BE7988"/>
    <w:rsid w:val="00BF1722"/>
    <w:rsid w:val="00BF1943"/>
    <w:rsid w:val="00BF277C"/>
    <w:rsid w:val="00BF2810"/>
    <w:rsid w:val="00BF292E"/>
    <w:rsid w:val="00BF2F79"/>
    <w:rsid w:val="00BF4251"/>
    <w:rsid w:val="00BF448C"/>
    <w:rsid w:val="00BF46AA"/>
    <w:rsid w:val="00BF517F"/>
    <w:rsid w:val="00BF5D51"/>
    <w:rsid w:val="00BF655E"/>
    <w:rsid w:val="00C005F0"/>
    <w:rsid w:val="00C0077A"/>
    <w:rsid w:val="00C0102F"/>
    <w:rsid w:val="00C01D8B"/>
    <w:rsid w:val="00C0204A"/>
    <w:rsid w:val="00C03577"/>
    <w:rsid w:val="00C0383F"/>
    <w:rsid w:val="00C038EE"/>
    <w:rsid w:val="00C04172"/>
    <w:rsid w:val="00C04AAC"/>
    <w:rsid w:val="00C0591E"/>
    <w:rsid w:val="00C05E40"/>
    <w:rsid w:val="00C07BD8"/>
    <w:rsid w:val="00C10AB5"/>
    <w:rsid w:val="00C10C80"/>
    <w:rsid w:val="00C110D2"/>
    <w:rsid w:val="00C114FE"/>
    <w:rsid w:val="00C11C74"/>
    <w:rsid w:val="00C12D62"/>
    <w:rsid w:val="00C14A2A"/>
    <w:rsid w:val="00C14A58"/>
    <w:rsid w:val="00C15BE9"/>
    <w:rsid w:val="00C17A21"/>
    <w:rsid w:val="00C20162"/>
    <w:rsid w:val="00C204D1"/>
    <w:rsid w:val="00C20B2A"/>
    <w:rsid w:val="00C226BD"/>
    <w:rsid w:val="00C22C40"/>
    <w:rsid w:val="00C22EBD"/>
    <w:rsid w:val="00C23189"/>
    <w:rsid w:val="00C23A54"/>
    <w:rsid w:val="00C23B64"/>
    <w:rsid w:val="00C24457"/>
    <w:rsid w:val="00C244CA"/>
    <w:rsid w:val="00C2488F"/>
    <w:rsid w:val="00C24E80"/>
    <w:rsid w:val="00C258B7"/>
    <w:rsid w:val="00C268B9"/>
    <w:rsid w:val="00C27C90"/>
    <w:rsid w:val="00C30277"/>
    <w:rsid w:val="00C307BB"/>
    <w:rsid w:val="00C336F4"/>
    <w:rsid w:val="00C33741"/>
    <w:rsid w:val="00C33B7E"/>
    <w:rsid w:val="00C33C48"/>
    <w:rsid w:val="00C3417D"/>
    <w:rsid w:val="00C343ED"/>
    <w:rsid w:val="00C34E3B"/>
    <w:rsid w:val="00C354C8"/>
    <w:rsid w:val="00C35FA7"/>
    <w:rsid w:val="00C360EF"/>
    <w:rsid w:val="00C37245"/>
    <w:rsid w:val="00C372D5"/>
    <w:rsid w:val="00C37BFB"/>
    <w:rsid w:val="00C408E4"/>
    <w:rsid w:val="00C40F4B"/>
    <w:rsid w:val="00C42518"/>
    <w:rsid w:val="00C428B6"/>
    <w:rsid w:val="00C43BE9"/>
    <w:rsid w:val="00C43EF4"/>
    <w:rsid w:val="00C43EFF"/>
    <w:rsid w:val="00C44DC6"/>
    <w:rsid w:val="00C45520"/>
    <w:rsid w:val="00C45A08"/>
    <w:rsid w:val="00C47D41"/>
    <w:rsid w:val="00C50061"/>
    <w:rsid w:val="00C5071E"/>
    <w:rsid w:val="00C510EA"/>
    <w:rsid w:val="00C523BD"/>
    <w:rsid w:val="00C526C2"/>
    <w:rsid w:val="00C55E4F"/>
    <w:rsid w:val="00C57B11"/>
    <w:rsid w:val="00C60A3C"/>
    <w:rsid w:val="00C62179"/>
    <w:rsid w:val="00C63052"/>
    <w:rsid w:val="00C645DA"/>
    <w:rsid w:val="00C66765"/>
    <w:rsid w:val="00C7019E"/>
    <w:rsid w:val="00C70E6C"/>
    <w:rsid w:val="00C71707"/>
    <w:rsid w:val="00C72998"/>
    <w:rsid w:val="00C736C2"/>
    <w:rsid w:val="00C73F51"/>
    <w:rsid w:val="00C73FB1"/>
    <w:rsid w:val="00C75B00"/>
    <w:rsid w:val="00C75CB5"/>
    <w:rsid w:val="00C77EBD"/>
    <w:rsid w:val="00C77FAF"/>
    <w:rsid w:val="00C80192"/>
    <w:rsid w:val="00C80227"/>
    <w:rsid w:val="00C80A82"/>
    <w:rsid w:val="00C80D8B"/>
    <w:rsid w:val="00C83037"/>
    <w:rsid w:val="00C840C0"/>
    <w:rsid w:val="00C84441"/>
    <w:rsid w:val="00C858D6"/>
    <w:rsid w:val="00C8691C"/>
    <w:rsid w:val="00C87662"/>
    <w:rsid w:val="00C87A17"/>
    <w:rsid w:val="00C90BFA"/>
    <w:rsid w:val="00C90E8F"/>
    <w:rsid w:val="00C917EC"/>
    <w:rsid w:val="00C91F8E"/>
    <w:rsid w:val="00C94908"/>
    <w:rsid w:val="00C9519F"/>
    <w:rsid w:val="00C959F1"/>
    <w:rsid w:val="00C96E3B"/>
    <w:rsid w:val="00CA098A"/>
    <w:rsid w:val="00CA13FB"/>
    <w:rsid w:val="00CA2906"/>
    <w:rsid w:val="00CA39B9"/>
    <w:rsid w:val="00CA5648"/>
    <w:rsid w:val="00CA5903"/>
    <w:rsid w:val="00CA7364"/>
    <w:rsid w:val="00CA7D72"/>
    <w:rsid w:val="00CB01F5"/>
    <w:rsid w:val="00CB08F5"/>
    <w:rsid w:val="00CB0F9D"/>
    <w:rsid w:val="00CB144E"/>
    <w:rsid w:val="00CB2442"/>
    <w:rsid w:val="00CB28DE"/>
    <w:rsid w:val="00CB29CE"/>
    <w:rsid w:val="00CB66EF"/>
    <w:rsid w:val="00CB6F95"/>
    <w:rsid w:val="00CB745B"/>
    <w:rsid w:val="00CC0B07"/>
    <w:rsid w:val="00CC1B60"/>
    <w:rsid w:val="00CC1C8F"/>
    <w:rsid w:val="00CC1D19"/>
    <w:rsid w:val="00CC2FC7"/>
    <w:rsid w:val="00CC3D18"/>
    <w:rsid w:val="00CC3F91"/>
    <w:rsid w:val="00CC4327"/>
    <w:rsid w:val="00CC4DAC"/>
    <w:rsid w:val="00CD078B"/>
    <w:rsid w:val="00CD0F74"/>
    <w:rsid w:val="00CD13C1"/>
    <w:rsid w:val="00CD3259"/>
    <w:rsid w:val="00CD4524"/>
    <w:rsid w:val="00CD50D3"/>
    <w:rsid w:val="00CD50F5"/>
    <w:rsid w:val="00CD536F"/>
    <w:rsid w:val="00CD5E0C"/>
    <w:rsid w:val="00CD7CA0"/>
    <w:rsid w:val="00CE16F1"/>
    <w:rsid w:val="00CE19B5"/>
    <w:rsid w:val="00CE1A05"/>
    <w:rsid w:val="00CE3187"/>
    <w:rsid w:val="00CE3763"/>
    <w:rsid w:val="00CE3924"/>
    <w:rsid w:val="00CE3942"/>
    <w:rsid w:val="00CE480B"/>
    <w:rsid w:val="00CE494D"/>
    <w:rsid w:val="00CE4A73"/>
    <w:rsid w:val="00CE7750"/>
    <w:rsid w:val="00CE7AF1"/>
    <w:rsid w:val="00CF0224"/>
    <w:rsid w:val="00CF0539"/>
    <w:rsid w:val="00CF146B"/>
    <w:rsid w:val="00CF2791"/>
    <w:rsid w:val="00CF2977"/>
    <w:rsid w:val="00CF2CC0"/>
    <w:rsid w:val="00CF2F7D"/>
    <w:rsid w:val="00CF4E31"/>
    <w:rsid w:val="00CF4F94"/>
    <w:rsid w:val="00CF53E8"/>
    <w:rsid w:val="00CF5D96"/>
    <w:rsid w:val="00CF6DC1"/>
    <w:rsid w:val="00CF7662"/>
    <w:rsid w:val="00CF7797"/>
    <w:rsid w:val="00CF7A19"/>
    <w:rsid w:val="00D0295B"/>
    <w:rsid w:val="00D02A34"/>
    <w:rsid w:val="00D02A9B"/>
    <w:rsid w:val="00D02AE1"/>
    <w:rsid w:val="00D03DFF"/>
    <w:rsid w:val="00D048FF"/>
    <w:rsid w:val="00D04DC9"/>
    <w:rsid w:val="00D04FC5"/>
    <w:rsid w:val="00D05068"/>
    <w:rsid w:val="00D05AE2"/>
    <w:rsid w:val="00D060C3"/>
    <w:rsid w:val="00D07DAB"/>
    <w:rsid w:val="00D11641"/>
    <w:rsid w:val="00D11F1F"/>
    <w:rsid w:val="00D12CDF"/>
    <w:rsid w:val="00D139D1"/>
    <w:rsid w:val="00D1403A"/>
    <w:rsid w:val="00D14AF3"/>
    <w:rsid w:val="00D14B7D"/>
    <w:rsid w:val="00D15B1F"/>
    <w:rsid w:val="00D15B3B"/>
    <w:rsid w:val="00D16745"/>
    <w:rsid w:val="00D17080"/>
    <w:rsid w:val="00D17D2C"/>
    <w:rsid w:val="00D21567"/>
    <w:rsid w:val="00D2167E"/>
    <w:rsid w:val="00D220E7"/>
    <w:rsid w:val="00D22AD2"/>
    <w:rsid w:val="00D235DE"/>
    <w:rsid w:val="00D23DE3"/>
    <w:rsid w:val="00D2581D"/>
    <w:rsid w:val="00D25A52"/>
    <w:rsid w:val="00D25D7F"/>
    <w:rsid w:val="00D26E31"/>
    <w:rsid w:val="00D27115"/>
    <w:rsid w:val="00D27630"/>
    <w:rsid w:val="00D278BC"/>
    <w:rsid w:val="00D300A9"/>
    <w:rsid w:val="00D30781"/>
    <w:rsid w:val="00D31458"/>
    <w:rsid w:val="00D32042"/>
    <w:rsid w:val="00D32F76"/>
    <w:rsid w:val="00D349F6"/>
    <w:rsid w:val="00D34ABB"/>
    <w:rsid w:val="00D3508B"/>
    <w:rsid w:val="00D36617"/>
    <w:rsid w:val="00D368EC"/>
    <w:rsid w:val="00D36AE9"/>
    <w:rsid w:val="00D36EBB"/>
    <w:rsid w:val="00D401AA"/>
    <w:rsid w:val="00D40DB0"/>
    <w:rsid w:val="00D41ACE"/>
    <w:rsid w:val="00D42AE9"/>
    <w:rsid w:val="00D43B0C"/>
    <w:rsid w:val="00D43DCA"/>
    <w:rsid w:val="00D4416D"/>
    <w:rsid w:val="00D44585"/>
    <w:rsid w:val="00D44C2F"/>
    <w:rsid w:val="00D45068"/>
    <w:rsid w:val="00D45D2F"/>
    <w:rsid w:val="00D474B3"/>
    <w:rsid w:val="00D47B9D"/>
    <w:rsid w:val="00D50FC4"/>
    <w:rsid w:val="00D515DA"/>
    <w:rsid w:val="00D52684"/>
    <w:rsid w:val="00D52ED8"/>
    <w:rsid w:val="00D54EC0"/>
    <w:rsid w:val="00D557A4"/>
    <w:rsid w:val="00D561B1"/>
    <w:rsid w:val="00D5680E"/>
    <w:rsid w:val="00D56D94"/>
    <w:rsid w:val="00D56E9D"/>
    <w:rsid w:val="00D57DAB"/>
    <w:rsid w:val="00D616A0"/>
    <w:rsid w:val="00D61A63"/>
    <w:rsid w:val="00D61C24"/>
    <w:rsid w:val="00D61FD5"/>
    <w:rsid w:val="00D62CF1"/>
    <w:rsid w:val="00D63508"/>
    <w:rsid w:val="00D63984"/>
    <w:rsid w:val="00D63B8A"/>
    <w:rsid w:val="00D63E8E"/>
    <w:rsid w:val="00D64281"/>
    <w:rsid w:val="00D65F9B"/>
    <w:rsid w:val="00D71151"/>
    <w:rsid w:val="00D739FC"/>
    <w:rsid w:val="00D74930"/>
    <w:rsid w:val="00D76198"/>
    <w:rsid w:val="00D76895"/>
    <w:rsid w:val="00D76D56"/>
    <w:rsid w:val="00D77516"/>
    <w:rsid w:val="00D8000F"/>
    <w:rsid w:val="00D81304"/>
    <w:rsid w:val="00D82BDB"/>
    <w:rsid w:val="00D82C0B"/>
    <w:rsid w:val="00D83E4B"/>
    <w:rsid w:val="00D8560D"/>
    <w:rsid w:val="00D858E6"/>
    <w:rsid w:val="00D85A3B"/>
    <w:rsid w:val="00D85AC3"/>
    <w:rsid w:val="00D9040F"/>
    <w:rsid w:val="00D90946"/>
    <w:rsid w:val="00D90B1F"/>
    <w:rsid w:val="00D90BA6"/>
    <w:rsid w:val="00D9191D"/>
    <w:rsid w:val="00D91A30"/>
    <w:rsid w:val="00D92AFD"/>
    <w:rsid w:val="00D9554E"/>
    <w:rsid w:val="00D9568C"/>
    <w:rsid w:val="00D95A66"/>
    <w:rsid w:val="00D95B8C"/>
    <w:rsid w:val="00D95D91"/>
    <w:rsid w:val="00D964BC"/>
    <w:rsid w:val="00D96B48"/>
    <w:rsid w:val="00D979CE"/>
    <w:rsid w:val="00DA00CD"/>
    <w:rsid w:val="00DA03E0"/>
    <w:rsid w:val="00DA0402"/>
    <w:rsid w:val="00DA0A0F"/>
    <w:rsid w:val="00DA0B66"/>
    <w:rsid w:val="00DA0FA8"/>
    <w:rsid w:val="00DA1022"/>
    <w:rsid w:val="00DA1247"/>
    <w:rsid w:val="00DA12DF"/>
    <w:rsid w:val="00DA1AC8"/>
    <w:rsid w:val="00DA1E9B"/>
    <w:rsid w:val="00DA2233"/>
    <w:rsid w:val="00DA2DF5"/>
    <w:rsid w:val="00DA3B85"/>
    <w:rsid w:val="00DA3C05"/>
    <w:rsid w:val="00DA42FA"/>
    <w:rsid w:val="00DA51AC"/>
    <w:rsid w:val="00DA6214"/>
    <w:rsid w:val="00DA6DC2"/>
    <w:rsid w:val="00DA6E93"/>
    <w:rsid w:val="00DA7BCC"/>
    <w:rsid w:val="00DB056A"/>
    <w:rsid w:val="00DB1054"/>
    <w:rsid w:val="00DB19D2"/>
    <w:rsid w:val="00DB20A2"/>
    <w:rsid w:val="00DB2303"/>
    <w:rsid w:val="00DB38D9"/>
    <w:rsid w:val="00DB3C7B"/>
    <w:rsid w:val="00DB455C"/>
    <w:rsid w:val="00DB4C35"/>
    <w:rsid w:val="00DB4E01"/>
    <w:rsid w:val="00DB540C"/>
    <w:rsid w:val="00DB55AA"/>
    <w:rsid w:val="00DB58D4"/>
    <w:rsid w:val="00DB5966"/>
    <w:rsid w:val="00DB5F96"/>
    <w:rsid w:val="00DB68B3"/>
    <w:rsid w:val="00DB6C05"/>
    <w:rsid w:val="00DB6ECE"/>
    <w:rsid w:val="00DB74AD"/>
    <w:rsid w:val="00DC159C"/>
    <w:rsid w:val="00DC28A3"/>
    <w:rsid w:val="00DC3E6E"/>
    <w:rsid w:val="00DC46F5"/>
    <w:rsid w:val="00DC499A"/>
    <w:rsid w:val="00DC4D6B"/>
    <w:rsid w:val="00DC51DE"/>
    <w:rsid w:val="00DC7E04"/>
    <w:rsid w:val="00DD0754"/>
    <w:rsid w:val="00DD091A"/>
    <w:rsid w:val="00DD0CAB"/>
    <w:rsid w:val="00DD0D7B"/>
    <w:rsid w:val="00DD1437"/>
    <w:rsid w:val="00DD1608"/>
    <w:rsid w:val="00DD27F4"/>
    <w:rsid w:val="00DD2F00"/>
    <w:rsid w:val="00DD3253"/>
    <w:rsid w:val="00DD3486"/>
    <w:rsid w:val="00DD7914"/>
    <w:rsid w:val="00DE10B1"/>
    <w:rsid w:val="00DE125A"/>
    <w:rsid w:val="00DE164A"/>
    <w:rsid w:val="00DE25D4"/>
    <w:rsid w:val="00DE3C9D"/>
    <w:rsid w:val="00DE4006"/>
    <w:rsid w:val="00DE4289"/>
    <w:rsid w:val="00DE4F3D"/>
    <w:rsid w:val="00DE5D86"/>
    <w:rsid w:val="00DE7ADA"/>
    <w:rsid w:val="00DF07FE"/>
    <w:rsid w:val="00DF0D5A"/>
    <w:rsid w:val="00DF1206"/>
    <w:rsid w:val="00DF1382"/>
    <w:rsid w:val="00DF1517"/>
    <w:rsid w:val="00DF1A37"/>
    <w:rsid w:val="00DF32D7"/>
    <w:rsid w:val="00DF37E6"/>
    <w:rsid w:val="00DF3C7E"/>
    <w:rsid w:val="00DF5DB5"/>
    <w:rsid w:val="00DF6267"/>
    <w:rsid w:val="00DF7399"/>
    <w:rsid w:val="00E0116C"/>
    <w:rsid w:val="00E024E3"/>
    <w:rsid w:val="00E0400D"/>
    <w:rsid w:val="00E041EE"/>
    <w:rsid w:val="00E04E25"/>
    <w:rsid w:val="00E05602"/>
    <w:rsid w:val="00E05960"/>
    <w:rsid w:val="00E060D2"/>
    <w:rsid w:val="00E066B5"/>
    <w:rsid w:val="00E07B1A"/>
    <w:rsid w:val="00E1027E"/>
    <w:rsid w:val="00E10F1D"/>
    <w:rsid w:val="00E1146B"/>
    <w:rsid w:val="00E1207C"/>
    <w:rsid w:val="00E12680"/>
    <w:rsid w:val="00E130F7"/>
    <w:rsid w:val="00E1385E"/>
    <w:rsid w:val="00E14939"/>
    <w:rsid w:val="00E14B20"/>
    <w:rsid w:val="00E15E55"/>
    <w:rsid w:val="00E168AB"/>
    <w:rsid w:val="00E16DB0"/>
    <w:rsid w:val="00E17C8A"/>
    <w:rsid w:val="00E20EB2"/>
    <w:rsid w:val="00E2357E"/>
    <w:rsid w:val="00E23786"/>
    <w:rsid w:val="00E23823"/>
    <w:rsid w:val="00E24357"/>
    <w:rsid w:val="00E247D1"/>
    <w:rsid w:val="00E24C34"/>
    <w:rsid w:val="00E25233"/>
    <w:rsid w:val="00E25483"/>
    <w:rsid w:val="00E26360"/>
    <w:rsid w:val="00E26626"/>
    <w:rsid w:val="00E27EA3"/>
    <w:rsid w:val="00E30C59"/>
    <w:rsid w:val="00E32249"/>
    <w:rsid w:val="00E331C9"/>
    <w:rsid w:val="00E33572"/>
    <w:rsid w:val="00E34E21"/>
    <w:rsid w:val="00E35E45"/>
    <w:rsid w:val="00E35FDF"/>
    <w:rsid w:val="00E36D32"/>
    <w:rsid w:val="00E3726F"/>
    <w:rsid w:val="00E377D1"/>
    <w:rsid w:val="00E407DB"/>
    <w:rsid w:val="00E4080D"/>
    <w:rsid w:val="00E41216"/>
    <w:rsid w:val="00E4180B"/>
    <w:rsid w:val="00E4189A"/>
    <w:rsid w:val="00E41CE8"/>
    <w:rsid w:val="00E425FA"/>
    <w:rsid w:val="00E434A8"/>
    <w:rsid w:val="00E43715"/>
    <w:rsid w:val="00E43BFD"/>
    <w:rsid w:val="00E4498C"/>
    <w:rsid w:val="00E457A0"/>
    <w:rsid w:val="00E47268"/>
    <w:rsid w:val="00E4769F"/>
    <w:rsid w:val="00E50196"/>
    <w:rsid w:val="00E503AA"/>
    <w:rsid w:val="00E512BC"/>
    <w:rsid w:val="00E514EF"/>
    <w:rsid w:val="00E521A0"/>
    <w:rsid w:val="00E5319B"/>
    <w:rsid w:val="00E54F32"/>
    <w:rsid w:val="00E55F42"/>
    <w:rsid w:val="00E565C0"/>
    <w:rsid w:val="00E57842"/>
    <w:rsid w:val="00E600A6"/>
    <w:rsid w:val="00E605F6"/>
    <w:rsid w:val="00E618B3"/>
    <w:rsid w:val="00E624D6"/>
    <w:rsid w:val="00E62F2E"/>
    <w:rsid w:val="00E63D8B"/>
    <w:rsid w:val="00E66D0C"/>
    <w:rsid w:val="00E66E3A"/>
    <w:rsid w:val="00E70459"/>
    <w:rsid w:val="00E70B79"/>
    <w:rsid w:val="00E71BF5"/>
    <w:rsid w:val="00E72DB4"/>
    <w:rsid w:val="00E74356"/>
    <w:rsid w:val="00E7505D"/>
    <w:rsid w:val="00E7548D"/>
    <w:rsid w:val="00E7584E"/>
    <w:rsid w:val="00E76AAC"/>
    <w:rsid w:val="00E77048"/>
    <w:rsid w:val="00E77483"/>
    <w:rsid w:val="00E800B3"/>
    <w:rsid w:val="00E80CEA"/>
    <w:rsid w:val="00E81072"/>
    <w:rsid w:val="00E8124E"/>
    <w:rsid w:val="00E8163D"/>
    <w:rsid w:val="00E81707"/>
    <w:rsid w:val="00E821CF"/>
    <w:rsid w:val="00E82977"/>
    <w:rsid w:val="00E831FC"/>
    <w:rsid w:val="00E833FF"/>
    <w:rsid w:val="00E83D8C"/>
    <w:rsid w:val="00E8437E"/>
    <w:rsid w:val="00E84570"/>
    <w:rsid w:val="00E852FD"/>
    <w:rsid w:val="00E86096"/>
    <w:rsid w:val="00E86329"/>
    <w:rsid w:val="00E867CF"/>
    <w:rsid w:val="00E86D33"/>
    <w:rsid w:val="00E86D7C"/>
    <w:rsid w:val="00E875BE"/>
    <w:rsid w:val="00E9116F"/>
    <w:rsid w:val="00E91306"/>
    <w:rsid w:val="00E92CDE"/>
    <w:rsid w:val="00E93576"/>
    <w:rsid w:val="00E938CA"/>
    <w:rsid w:val="00E93D75"/>
    <w:rsid w:val="00E94A60"/>
    <w:rsid w:val="00E94B2F"/>
    <w:rsid w:val="00E95873"/>
    <w:rsid w:val="00E959AC"/>
    <w:rsid w:val="00E96465"/>
    <w:rsid w:val="00E96B89"/>
    <w:rsid w:val="00EA05EF"/>
    <w:rsid w:val="00EA1030"/>
    <w:rsid w:val="00EA16F0"/>
    <w:rsid w:val="00EA1960"/>
    <w:rsid w:val="00EA2464"/>
    <w:rsid w:val="00EA25CB"/>
    <w:rsid w:val="00EA2936"/>
    <w:rsid w:val="00EA36D0"/>
    <w:rsid w:val="00EA44D6"/>
    <w:rsid w:val="00EA49B3"/>
    <w:rsid w:val="00EA4BB8"/>
    <w:rsid w:val="00EA7364"/>
    <w:rsid w:val="00EA7EE5"/>
    <w:rsid w:val="00EB059B"/>
    <w:rsid w:val="00EB199D"/>
    <w:rsid w:val="00EB4707"/>
    <w:rsid w:val="00EB6189"/>
    <w:rsid w:val="00EB6986"/>
    <w:rsid w:val="00EB73A4"/>
    <w:rsid w:val="00EC042D"/>
    <w:rsid w:val="00EC0580"/>
    <w:rsid w:val="00EC05CA"/>
    <w:rsid w:val="00EC07BC"/>
    <w:rsid w:val="00EC1165"/>
    <w:rsid w:val="00EC12C4"/>
    <w:rsid w:val="00EC19C7"/>
    <w:rsid w:val="00EC2292"/>
    <w:rsid w:val="00EC2710"/>
    <w:rsid w:val="00EC516A"/>
    <w:rsid w:val="00EC7FEB"/>
    <w:rsid w:val="00ED26AB"/>
    <w:rsid w:val="00ED283F"/>
    <w:rsid w:val="00ED2B59"/>
    <w:rsid w:val="00ED5043"/>
    <w:rsid w:val="00ED6AE5"/>
    <w:rsid w:val="00ED7365"/>
    <w:rsid w:val="00ED7674"/>
    <w:rsid w:val="00ED79D8"/>
    <w:rsid w:val="00EE08DD"/>
    <w:rsid w:val="00EE17A9"/>
    <w:rsid w:val="00EE17AD"/>
    <w:rsid w:val="00EE1BA9"/>
    <w:rsid w:val="00EE38E0"/>
    <w:rsid w:val="00EE411E"/>
    <w:rsid w:val="00EE52EE"/>
    <w:rsid w:val="00EE589F"/>
    <w:rsid w:val="00EE6AD0"/>
    <w:rsid w:val="00EE72B2"/>
    <w:rsid w:val="00EF0721"/>
    <w:rsid w:val="00EF1837"/>
    <w:rsid w:val="00EF271B"/>
    <w:rsid w:val="00EF3121"/>
    <w:rsid w:val="00EF3357"/>
    <w:rsid w:val="00EF5871"/>
    <w:rsid w:val="00EF6C1F"/>
    <w:rsid w:val="00EF7AD4"/>
    <w:rsid w:val="00EF7F44"/>
    <w:rsid w:val="00F00A79"/>
    <w:rsid w:val="00F021C3"/>
    <w:rsid w:val="00F021DA"/>
    <w:rsid w:val="00F025FE"/>
    <w:rsid w:val="00F03BF3"/>
    <w:rsid w:val="00F03E7D"/>
    <w:rsid w:val="00F05D19"/>
    <w:rsid w:val="00F060CF"/>
    <w:rsid w:val="00F07112"/>
    <w:rsid w:val="00F07942"/>
    <w:rsid w:val="00F11BB8"/>
    <w:rsid w:val="00F12015"/>
    <w:rsid w:val="00F13054"/>
    <w:rsid w:val="00F13311"/>
    <w:rsid w:val="00F13AAC"/>
    <w:rsid w:val="00F14633"/>
    <w:rsid w:val="00F14D31"/>
    <w:rsid w:val="00F14FDF"/>
    <w:rsid w:val="00F15404"/>
    <w:rsid w:val="00F15B3E"/>
    <w:rsid w:val="00F15BB8"/>
    <w:rsid w:val="00F15D72"/>
    <w:rsid w:val="00F2073B"/>
    <w:rsid w:val="00F2205B"/>
    <w:rsid w:val="00F22883"/>
    <w:rsid w:val="00F240B9"/>
    <w:rsid w:val="00F245A9"/>
    <w:rsid w:val="00F24CE1"/>
    <w:rsid w:val="00F26091"/>
    <w:rsid w:val="00F26992"/>
    <w:rsid w:val="00F2714D"/>
    <w:rsid w:val="00F316BC"/>
    <w:rsid w:val="00F31D7F"/>
    <w:rsid w:val="00F3212D"/>
    <w:rsid w:val="00F32278"/>
    <w:rsid w:val="00F3297E"/>
    <w:rsid w:val="00F32B73"/>
    <w:rsid w:val="00F32BBC"/>
    <w:rsid w:val="00F34B0C"/>
    <w:rsid w:val="00F34F3E"/>
    <w:rsid w:val="00F37996"/>
    <w:rsid w:val="00F414E7"/>
    <w:rsid w:val="00F42BA4"/>
    <w:rsid w:val="00F4352E"/>
    <w:rsid w:val="00F44339"/>
    <w:rsid w:val="00F452D0"/>
    <w:rsid w:val="00F4683E"/>
    <w:rsid w:val="00F468D1"/>
    <w:rsid w:val="00F46D53"/>
    <w:rsid w:val="00F46FD8"/>
    <w:rsid w:val="00F47002"/>
    <w:rsid w:val="00F47273"/>
    <w:rsid w:val="00F50851"/>
    <w:rsid w:val="00F54727"/>
    <w:rsid w:val="00F561A7"/>
    <w:rsid w:val="00F579E4"/>
    <w:rsid w:val="00F60B55"/>
    <w:rsid w:val="00F60BB1"/>
    <w:rsid w:val="00F61605"/>
    <w:rsid w:val="00F61DB3"/>
    <w:rsid w:val="00F62DF4"/>
    <w:rsid w:val="00F646C1"/>
    <w:rsid w:val="00F655CB"/>
    <w:rsid w:val="00F66699"/>
    <w:rsid w:val="00F67A00"/>
    <w:rsid w:val="00F67E61"/>
    <w:rsid w:val="00F7031B"/>
    <w:rsid w:val="00F70459"/>
    <w:rsid w:val="00F7379B"/>
    <w:rsid w:val="00F7395C"/>
    <w:rsid w:val="00F73FE7"/>
    <w:rsid w:val="00F74EC0"/>
    <w:rsid w:val="00F760A8"/>
    <w:rsid w:val="00F779EC"/>
    <w:rsid w:val="00F80AB5"/>
    <w:rsid w:val="00F81701"/>
    <w:rsid w:val="00F82265"/>
    <w:rsid w:val="00F83041"/>
    <w:rsid w:val="00F833BD"/>
    <w:rsid w:val="00F839CF"/>
    <w:rsid w:val="00F83A8B"/>
    <w:rsid w:val="00F8445B"/>
    <w:rsid w:val="00F84741"/>
    <w:rsid w:val="00F84A5D"/>
    <w:rsid w:val="00F84DCF"/>
    <w:rsid w:val="00F8625E"/>
    <w:rsid w:val="00F86A97"/>
    <w:rsid w:val="00F87626"/>
    <w:rsid w:val="00F90336"/>
    <w:rsid w:val="00F914AC"/>
    <w:rsid w:val="00F91AD4"/>
    <w:rsid w:val="00F924B6"/>
    <w:rsid w:val="00F928B9"/>
    <w:rsid w:val="00F9417A"/>
    <w:rsid w:val="00F9418C"/>
    <w:rsid w:val="00F94B5D"/>
    <w:rsid w:val="00F953F8"/>
    <w:rsid w:val="00F96D76"/>
    <w:rsid w:val="00F96E2C"/>
    <w:rsid w:val="00F9761A"/>
    <w:rsid w:val="00F978B0"/>
    <w:rsid w:val="00F979DA"/>
    <w:rsid w:val="00FA081F"/>
    <w:rsid w:val="00FA0BD3"/>
    <w:rsid w:val="00FA192D"/>
    <w:rsid w:val="00FA1B75"/>
    <w:rsid w:val="00FA1D8A"/>
    <w:rsid w:val="00FA34EC"/>
    <w:rsid w:val="00FA465C"/>
    <w:rsid w:val="00FA4D5E"/>
    <w:rsid w:val="00FA4DAF"/>
    <w:rsid w:val="00FA526D"/>
    <w:rsid w:val="00FA56A6"/>
    <w:rsid w:val="00FA600B"/>
    <w:rsid w:val="00FB023C"/>
    <w:rsid w:val="00FB19D8"/>
    <w:rsid w:val="00FB203A"/>
    <w:rsid w:val="00FB20B3"/>
    <w:rsid w:val="00FB28E9"/>
    <w:rsid w:val="00FB2CB4"/>
    <w:rsid w:val="00FB4C5E"/>
    <w:rsid w:val="00FB5DCD"/>
    <w:rsid w:val="00FB710B"/>
    <w:rsid w:val="00FB78A6"/>
    <w:rsid w:val="00FB7EAD"/>
    <w:rsid w:val="00FC01FF"/>
    <w:rsid w:val="00FC16FA"/>
    <w:rsid w:val="00FC1859"/>
    <w:rsid w:val="00FC1A70"/>
    <w:rsid w:val="00FC1B9F"/>
    <w:rsid w:val="00FC34AF"/>
    <w:rsid w:val="00FC3F36"/>
    <w:rsid w:val="00FC436A"/>
    <w:rsid w:val="00FC5025"/>
    <w:rsid w:val="00FC62BE"/>
    <w:rsid w:val="00FC6EE2"/>
    <w:rsid w:val="00FC7AA1"/>
    <w:rsid w:val="00FD0419"/>
    <w:rsid w:val="00FD0521"/>
    <w:rsid w:val="00FD05BD"/>
    <w:rsid w:val="00FD0789"/>
    <w:rsid w:val="00FD0AFE"/>
    <w:rsid w:val="00FD184D"/>
    <w:rsid w:val="00FD1BC9"/>
    <w:rsid w:val="00FD1BF5"/>
    <w:rsid w:val="00FD2F80"/>
    <w:rsid w:val="00FD313F"/>
    <w:rsid w:val="00FD57AD"/>
    <w:rsid w:val="00FD6042"/>
    <w:rsid w:val="00FD70DA"/>
    <w:rsid w:val="00FD742E"/>
    <w:rsid w:val="00FD753D"/>
    <w:rsid w:val="00FD79D0"/>
    <w:rsid w:val="00FE00EE"/>
    <w:rsid w:val="00FE0180"/>
    <w:rsid w:val="00FE0C97"/>
    <w:rsid w:val="00FE0FDD"/>
    <w:rsid w:val="00FE1CAC"/>
    <w:rsid w:val="00FE2C95"/>
    <w:rsid w:val="00FE4A6D"/>
    <w:rsid w:val="00FE628D"/>
    <w:rsid w:val="00FE665A"/>
    <w:rsid w:val="00FE6A77"/>
    <w:rsid w:val="00FE6C8B"/>
    <w:rsid w:val="00FE73C0"/>
    <w:rsid w:val="00FE7496"/>
    <w:rsid w:val="00FE7CFF"/>
    <w:rsid w:val="00FF0046"/>
    <w:rsid w:val="00FF045C"/>
    <w:rsid w:val="00FF3486"/>
    <w:rsid w:val="00FF398F"/>
    <w:rsid w:val="00FF4A69"/>
    <w:rsid w:val="00FF61CE"/>
    <w:rsid w:val="00FF6689"/>
    <w:rsid w:val="00FF6B61"/>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CF"/>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in/danielemmerson/" TargetMode="External"/><Relationship Id="rId21" Type="http://schemas.openxmlformats.org/officeDocument/2006/relationships/image" Target="media/image8.png"/><Relationship Id="rId42" Type="http://schemas.openxmlformats.org/officeDocument/2006/relationships/hyperlink" Target="https://www.facebook.com/groups/999855985253790/" TargetMode="External"/><Relationship Id="rId47" Type="http://schemas.openxmlformats.org/officeDocument/2006/relationships/image" Target="media/image16.png"/><Relationship Id="rId63" Type="http://schemas.openxmlformats.org/officeDocument/2006/relationships/image" Target="media/image26.png"/><Relationship Id="rId68" Type="http://schemas.openxmlformats.org/officeDocument/2006/relationships/hyperlink" Target="https://penryn-college.cornwall.sch.uk/creativity-collaboratives/" TargetMode="Externa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digitalskills.education/events/" TargetMode="External"/><Relationship Id="rId11" Type="http://schemas.openxmlformats.org/officeDocument/2006/relationships/hyperlink" Target="https://forms.office.com/Pages/ResponsePage.aspx?id=VwpMcoFJHE2PehfjOiPv80ibxHBL-8VKvMDkjszQCIRUNjNYM0dBWElMVVVRV0dZMjM4Q05ZOElORy4u" TargetMode="External"/><Relationship Id="rId24" Type="http://schemas.openxmlformats.org/officeDocument/2006/relationships/hyperlink" Target="https://www.linkedin.com/in/jonathan-bishop-obe-ab137514/" TargetMode="External"/><Relationship Id="rId32" Type="http://schemas.openxmlformats.org/officeDocument/2006/relationships/hyperlink" Target="https://viewer.mediafly.com/pearson1105_share/s/53902a8f0a0540cfb0696c7d126e39fb" TargetMode="External"/><Relationship Id="rId37" Type="http://schemas.openxmlformats.org/officeDocument/2006/relationships/hyperlink" Target="https://public-gbr.mkt.dynamics.com/api/orgs/c75219db-4b36-4cfd-b374-35c968768b79/r/fUpcwhrRp0OYKZleSCgAAAoAAAA?msdynmkt_target=%7B%22TargetUrl%22%3A%22https%253A%252F%252Fwww.gov.uk%252Fgovernment%252Fnews%252Fstronger-protections-for-children-with-allergies-in-school%22%2C%22RedirectOptions%22%3A%7B%225%22%3Anull%2C%221%22%3Anull%2C%222%22%3A%7B%22utm_source%22%3A%22Dynamics%20365%20Customer%20Insights%20-%20Journeys%22%2C%22utm_medium%22%3A%22email%22%2C%22utm_term%22%3A%22N%2FA%22%2C%22utm_campaign%22%3A%22ASCL%20Briefing%3A%206%20March26%20internal%22%2C%22utm_content%22%3A%22ASCL%20Briefing%3A%206March26%20internal%22%7D%7D%7D&amp;msdynmkt_digest=Cwtlh3bY0JHQ%2BGHAOSsFBet9d9MU7R8spAJIA2fkV70%3D&amp;msdynmkt_secretVersion=a175536a73764d0380b10b26ce0aed92" TargetMode="External"/><Relationship Id="rId40" Type="http://schemas.openxmlformats.org/officeDocument/2006/relationships/image" Target="media/image13.png"/><Relationship Id="rId45" Type="http://schemas.openxmlformats.org/officeDocument/2006/relationships/image" Target="media/image15.png"/><Relationship Id="rId53" Type="http://schemas.openxmlformats.org/officeDocument/2006/relationships/image" Target="media/image21.png"/><Relationship Id="rId58" Type="http://schemas.openxmlformats.org/officeDocument/2006/relationships/hyperlink" Target="https://www.aqa.org.uk/contact-us/account-managers" TargetMode="External"/><Relationship Id="rId66" Type="http://schemas.openxmlformats.org/officeDocument/2006/relationships/image" Target="media/image28.jpeg"/><Relationship Id="rId5" Type="http://schemas.openxmlformats.org/officeDocument/2006/relationships/footnotes" Target="footnotes.xml"/><Relationship Id="rId61" Type="http://schemas.openxmlformats.org/officeDocument/2006/relationships/image" Target="media/image25.png"/><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s://www.linkedin.com/company/good-future-foundation/" TargetMode="External"/><Relationship Id="rId30" Type="http://schemas.openxmlformats.org/officeDocument/2006/relationships/image" Target="media/image10.png"/><Relationship Id="rId35" Type="http://schemas.openxmlformats.org/officeDocument/2006/relationships/hyperlink" Target="https://public-gbr.mkt.dynamics.com/api/orgs/c75219db-4b36-4cfd-b374-35c968768b79/r/fUpcwhrRp0OYKZleSCgAAA0AAAA?msdynmkt_target=%7B%22TargetUrl%22%3A%22https%253A%252F%252Fwww.gov.uk%252Fgovernment%252Fpublications%252Fschools-costs-technical-note%22%2C%22RedirectOptions%22%3A%7B%225%22%3Anull%2C%221%22%3Anull%2C%222%22%3A%7B%22utm_source%22%3A%22Dynamics%20365%20Customer%20Insights%20-%20Journeys%22%2C%22utm_medium%22%3A%22email%22%2C%22utm_term%22%3A%22N%2FA%22%2C%22utm_campaign%22%3A%22ASCL%20Briefing%3A%206%20March26%20internal%22%2C%22utm_content%22%3A%22ASCL%20Briefing%3A%206March26%20internal%22%7D%7D%7D&amp;msdynmkt_digest=ICKSz2OYtgUCRR2LoI3LpslrC2UvYMMnRzzPeoWnV9o%3D&amp;msdynmkt_secretVersion=a175536a73764d0380b10b26ce0aed92" TargetMode="External"/><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hyperlink" Target="https://www.ascl.org.uk/about-us/people" TargetMode="External"/><Relationship Id="rId64" Type="http://schemas.openxmlformats.org/officeDocument/2006/relationships/hyperlink" Target="https://stepintoteaching.co.uk/" TargetMode="External"/><Relationship Id="rId69" Type="http://schemas.openxmlformats.org/officeDocument/2006/relationships/image" Target="media/image29.png"/><Relationship Id="rId8" Type="http://schemas.openxmlformats.org/officeDocument/2006/relationships/image" Target="media/image2.png"/><Relationship Id="rId51" Type="http://schemas.openxmlformats.org/officeDocument/2006/relationships/hyperlink" Target="https://rjworking.co.uk/"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linkedin.com/in/asklauraknight/" TargetMode="External"/><Relationship Id="rId33" Type="http://schemas.openxmlformats.org/officeDocument/2006/relationships/hyperlink" Target="https://schoolsweek.co.uk/sixth-forms-face-real-terms-funding-cut-next-year-leaders-warn/" TargetMode="External"/><Relationship Id="rId38" Type="http://schemas.openxmlformats.org/officeDocument/2006/relationships/image" Target="media/image12.png"/><Relationship Id="rId46" Type="http://schemas.openxmlformats.org/officeDocument/2006/relationships/hyperlink" Target="https://forms.office.com/pages/responsepage.aspx?id=VwpMcoFJHE2PehfjOiPv82ZlOaO5q71DmbWNwPtrt-JUMTFCVDM0NlhOOVFaUFFBQUFUU0FOMjZKVC4u&amp;route=shorturl" TargetMode="External"/><Relationship Id="rId59" Type="http://schemas.openxmlformats.org/officeDocument/2006/relationships/image" Target="media/image24.png"/><Relationship Id="rId67" Type="http://schemas.openxmlformats.org/officeDocument/2006/relationships/hyperlink" Target="https://www.creativitycultureeducation.org/" TargetMode="External"/><Relationship Id="rId20" Type="http://schemas.openxmlformats.org/officeDocument/2006/relationships/hyperlink" Target="https://ofstedinspector-eoi.ofsted.gov.uk/" TargetMode="External"/><Relationship Id="rId41" Type="http://schemas.openxmlformats.org/officeDocument/2006/relationships/hyperlink" Target="https://www.youtube.com/watch?v=pGr7pbQ8Rpo" TargetMode="External"/><Relationship Id="rId54" Type="http://schemas.openxmlformats.org/officeDocument/2006/relationships/hyperlink" Target="https://www.gov.uk/government/publications/ofsted-pen-portraits-of-hm-inspectors-hmis/ofsted-hmi-pen-portraits" TargetMode="External"/><Relationship Id="rId62" Type="http://schemas.openxmlformats.org/officeDocument/2006/relationships/hyperlink" Target="https://schoolsweek.co.uk/dr-jenny-blunden-ceo-truro-and-penwith-academy-trust/"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Rachel.delourme@cornwall.gov.uk" TargetMode="External"/><Relationship Id="rId23" Type="http://schemas.openxmlformats.org/officeDocument/2006/relationships/hyperlink" Target="https://digitalskills.education/events/" TargetMode="External"/><Relationship Id="rId28" Type="http://schemas.openxmlformats.org/officeDocument/2006/relationships/hyperlink" Target="https://www.linkedin.com/in/alex-more-82102b164/" TargetMode="External"/><Relationship Id="rId36" Type="http://schemas.openxmlformats.org/officeDocument/2006/relationships/hyperlink" Target="https://public-gbr.mkt.dynamics.com/api/orgs/c75219db-4b36-4cfd-b374-35c968768b79/r/fUpcwhrRp0OYKZleSCgAAAkAAAA?msdynmkt_target=%7B%22TargetUrl%22%3A%22https%253A%252F%252Fwww.gov.uk%252Fgovernment%252Fconsultations%252Fproposal-on-support-for-pupils-with-medical-conditions-at-school%22%2C%22RedirectOptions%22%3A%7B%225%22%3Anull%2C%221%22%3Anull%2C%222%22%3A%7B%22utm_source%22%3A%22Dynamics%20365%20Customer%20Insights%20-%20Journeys%22%2C%22utm_medium%22%3A%22email%22%2C%22utm_term%22%3A%22N%2FA%22%2C%22utm_campaign%22%3A%22ASCL%20Briefing%3A%206%20March26%20internal%22%2C%22utm_content%22%3A%22ASCL%20Briefing%3A%206March26%20internal%22%7D%7D%7D&amp;msdynmkt_digest=NUdDnnsuYzalvwhJ6HQ67mUWQrmSvbZdYRrul6PjBx4%3D&amp;msdynmkt_secretVersion=a175536a73764d0380b10b26ce0aed92" TargetMode="External"/><Relationship Id="rId49" Type="http://schemas.openxmlformats.org/officeDocument/2006/relationships/image" Target="media/image18.png"/><Relationship Id="rId57" Type="http://schemas.openxmlformats.org/officeDocument/2006/relationships/image" Target="media/image23.png"/><Relationship Id="rId10" Type="http://schemas.openxmlformats.org/officeDocument/2006/relationships/hyperlink" Target="https://cornwallsecondaryheads.co.uk/cash_documents/send/send.html" TargetMode="External"/><Relationship Id="rId31" Type="http://schemas.openxmlformats.org/officeDocument/2006/relationships/image" Target="media/image11.png"/><Relationship Id="rId44" Type="http://schemas.openxmlformats.org/officeDocument/2006/relationships/hyperlink" Target="https://schoolsweek.co.uk/100m-english-hubs-had-substantial-impact-researchers-say/" TargetMode="External"/><Relationship Id="rId52" Type="http://schemas.openxmlformats.org/officeDocument/2006/relationships/image" Target="media/image20.png"/><Relationship Id="rId60" Type="http://schemas.openxmlformats.org/officeDocument/2006/relationships/hyperlink" Target="https://careershubcornwall.co.uk/" TargetMode="External"/><Relationship Id="rId65"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hyperlink" Target="https://ofsted.smartsurvey.co.uk/p/AreaSend/10436559" TargetMode="External"/><Relationship Id="rId13" Type="http://schemas.openxmlformats.org/officeDocument/2006/relationships/hyperlink" Target="https://cornwallsecondaryheads.co.uk/cash_documents/send/send.html" TargetMode="External"/><Relationship Id="rId18" Type="http://schemas.openxmlformats.org/officeDocument/2006/relationships/hyperlink" Target="mailto:Helen.Salmon@cornwall.gov.uk" TargetMode="External"/><Relationship Id="rId39" Type="http://schemas.openxmlformats.org/officeDocument/2006/relationships/hyperlink" Target="https://www.careersandenterprise.co.uk/news/ontrackplus-supporting-educators-to-address-risk-of-young-people-becoming-neet/" TargetMode="External"/><Relationship Id="rId34" Type="http://schemas.openxmlformats.org/officeDocument/2006/relationships/hyperlink" Target="https://schoolsweek.co.uk/btecs-defunding-delayed-and-first-v-level-subjects-revealed/" TargetMode="External"/><Relationship Id="rId50" Type="http://schemas.openxmlformats.org/officeDocument/2006/relationships/image" Target="media/image19.png"/><Relationship Id="rId5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1095</TotalTime>
  <Pages>9</Pages>
  <Words>2289</Words>
  <Characters>13051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117</cp:revision>
  <dcterms:created xsi:type="dcterms:W3CDTF">2026-03-12T14:06:00Z</dcterms:created>
  <dcterms:modified xsi:type="dcterms:W3CDTF">2026-03-13T08:32:00Z</dcterms:modified>
</cp:coreProperties>
</file>