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9692A" w14:textId="73C2C5A8" w:rsidR="00A12027" w:rsidRPr="0064622E" w:rsidRDefault="0064622E" w:rsidP="0064622E">
      <w:pPr>
        <w:spacing w:after="0" w:line="240" w:lineRule="auto"/>
        <w:rPr>
          <w:rFonts w:ascii="Arial" w:hAnsi="Arial" w:cs="Arial"/>
          <w:sz w:val="22"/>
          <w:szCs w:val="22"/>
        </w:rPr>
      </w:pPr>
      <w:r>
        <w:rPr>
          <w:rFonts w:ascii="Arial" w:hAnsi="Arial" w:cs="Arial"/>
          <w:noProof/>
          <w:sz w:val="22"/>
          <w:szCs w:val="22"/>
        </w:rPr>
        <w:drawing>
          <wp:inline distT="0" distB="0" distL="0" distR="0" wp14:anchorId="1225A523" wp14:editId="49CA1127">
            <wp:extent cx="1753200" cy="539985"/>
            <wp:effectExtent l="0" t="0" r="0" b="6350"/>
            <wp:docPr id="14364069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406982" name="Pictur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53200" cy="539985"/>
                    </a:xfrm>
                    <a:prstGeom prst="rect">
                      <a:avLst/>
                    </a:prstGeom>
                  </pic:spPr>
                </pic:pic>
              </a:graphicData>
            </a:graphic>
          </wp:inline>
        </w:drawing>
      </w:r>
    </w:p>
    <w:p w14:paraId="017B3CA8" w14:textId="77777777" w:rsidR="003E7672" w:rsidRDefault="003E7672" w:rsidP="0064622E">
      <w:pPr>
        <w:spacing w:after="0" w:line="240" w:lineRule="auto"/>
        <w:rPr>
          <w:rFonts w:ascii="Arial" w:hAnsi="Arial" w:cs="Arial"/>
          <w:sz w:val="22"/>
          <w:szCs w:val="22"/>
        </w:rPr>
      </w:pPr>
    </w:p>
    <w:p w14:paraId="264CD07E" w14:textId="60BF774A" w:rsidR="0064622E" w:rsidRPr="0064622E" w:rsidRDefault="0064622E" w:rsidP="0064622E">
      <w:pPr>
        <w:spacing w:after="0" w:line="240" w:lineRule="auto"/>
        <w:rPr>
          <w:rFonts w:ascii="Arial" w:hAnsi="Arial" w:cs="Arial"/>
          <w:b/>
          <w:bCs/>
          <w:sz w:val="28"/>
          <w:szCs w:val="28"/>
        </w:rPr>
      </w:pPr>
      <w:r w:rsidRPr="0064622E">
        <w:rPr>
          <w:rFonts w:ascii="Arial" w:hAnsi="Arial" w:cs="Arial"/>
          <w:b/>
          <w:bCs/>
          <w:sz w:val="28"/>
          <w:szCs w:val="28"/>
        </w:rPr>
        <w:t>ASCL SEF AUDIT TEMPLATE</w:t>
      </w:r>
      <w:r w:rsidR="00CA5D4E">
        <w:rPr>
          <w:rFonts w:ascii="Arial" w:hAnsi="Arial" w:cs="Arial"/>
          <w:b/>
          <w:bCs/>
          <w:sz w:val="28"/>
          <w:szCs w:val="28"/>
        </w:rPr>
        <w:t xml:space="preserve"> (STRONG STANDARD)</w:t>
      </w:r>
    </w:p>
    <w:p w14:paraId="7F7E90EA" w14:textId="77777777" w:rsidR="003E7672" w:rsidRPr="0064622E" w:rsidRDefault="003E7672" w:rsidP="0064622E">
      <w:pPr>
        <w:spacing w:after="0" w:line="240" w:lineRule="auto"/>
        <w:rPr>
          <w:rFonts w:ascii="Arial" w:hAnsi="Arial" w:cs="Arial"/>
          <w:sz w:val="22"/>
          <w:szCs w:val="22"/>
        </w:rPr>
      </w:pPr>
    </w:p>
    <w:p w14:paraId="4E34A01B" w14:textId="77777777" w:rsidR="003E7672" w:rsidRPr="0064622E" w:rsidRDefault="003E7672" w:rsidP="0064622E">
      <w:pPr>
        <w:spacing w:after="0" w:line="240" w:lineRule="auto"/>
        <w:rPr>
          <w:rFonts w:ascii="Arial" w:hAnsi="Arial" w:cs="Arial"/>
          <w:sz w:val="22"/>
          <w:szCs w:val="22"/>
        </w:rPr>
      </w:pPr>
    </w:p>
    <w:p w14:paraId="7E2C02DA" w14:textId="5CC604A7" w:rsidR="00D10BBB" w:rsidRPr="00492870" w:rsidRDefault="00EF4B8A" w:rsidP="0064622E">
      <w:pPr>
        <w:spacing w:after="0" w:line="240" w:lineRule="auto"/>
        <w:rPr>
          <w:rFonts w:ascii="Arial" w:hAnsi="Arial" w:cs="Arial"/>
          <w:b/>
          <w:bCs/>
        </w:rPr>
      </w:pPr>
      <w:r w:rsidRPr="00492870">
        <w:rPr>
          <w:rFonts w:ascii="Arial" w:hAnsi="Arial" w:cs="Arial"/>
          <w:b/>
          <w:bCs/>
        </w:rPr>
        <w:t>INCLUSION</w:t>
      </w:r>
      <w:r w:rsidR="00172A55">
        <w:rPr>
          <w:rFonts w:ascii="Arial" w:hAnsi="Arial" w:cs="Arial"/>
          <w:b/>
          <w:bCs/>
        </w:rPr>
        <w:t xml:space="preserve"> - </w:t>
      </w:r>
      <w:r w:rsidR="008A1133" w:rsidRPr="008A1133">
        <w:rPr>
          <w:rFonts w:ascii="Arial" w:hAnsi="Arial" w:cs="Arial"/>
          <w:b/>
          <w:bCs/>
        </w:rPr>
        <w:t>meets the ‘strong standard’ when the ‘expected standard’ has been met and all the following apply:</w:t>
      </w:r>
    </w:p>
    <w:p w14:paraId="71E61F36" w14:textId="77777777" w:rsidR="0064622E" w:rsidRPr="0064622E" w:rsidRDefault="0064622E" w:rsidP="0064622E">
      <w:pPr>
        <w:spacing w:after="0" w:line="240" w:lineRule="auto"/>
        <w:rPr>
          <w:rFonts w:ascii="Arial" w:hAnsi="Arial" w:cs="Arial"/>
          <w:sz w:val="22"/>
          <w:szCs w:val="22"/>
        </w:rPr>
      </w:pPr>
    </w:p>
    <w:tbl>
      <w:tblPr>
        <w:tblStyle w:val="TableGrid"/>
        <w:tblW w:w="5000" w:type="pct"/>
        <w:tblLook w:val="04A0" w:firstRow="1" w:lastRow="0" w:firstColumn="1" w:lastColumn="0" w:noHBand="0" w:noVBand="1"/>
      </w:tblPr>
      <w:tblGrid>
        <w:gridCol w:w="5131"/>
        <w:gridCol w:w="5130"/>
        <w:gridCol w:w="5127"/>
      </w:tblGrid>
      <w:tr w:rsidR="00414745" w:rsidRPr="00414745" w14:paraId="0CCDAA55" w14:textId="77777777" w:rsidTr="002A0614">
        <w:trPr>
          <w:trHeight w:val="340"/>
        </w:trPr>
        <w:tc>
          <w:tcPr>
            <w:tcW w:w="1667" w:type="pct"/>
            <w:shd w:val="clear" w:color="auto" w:fill="000000" w:themeFill="text1"/>
            <w:vAlign w:val="center"/>
          </w:tcPr>
          <w:p w14:paraId="462CB335" w14:textId="4030261B" w:rsidR="00A12027" w:rsidRPr="00414745" w:rsidRDefault="003A6DC3" w:rsidP="00B310B2">
            <w:pPr>
              <w:rPr>
                <w:rFonts w:ascii="Arial" w:hAnsi="Arial" w:cs="Arial"/>
                <w:b/>
                <w:bCs/>
                <w:color w:val="FFFFFF" w:themeColor="background1"/>
                <w:sz w:val="22"/>
                <w:szCs w:val="22"/>
              </w:rPr>
            </w:pPr>
            <w:r>
              <w:rPr>
                <w:rFonts w:ascii="Arial" w:hAnsi="Arial" w:cs="Arial"/>
                <w:b/>
                <w:bCs/>
                <w:color w:val="FFFFFF" w:themeColor="background1"/>
                <w:sz w:val="22"/>
                <w:szCs w:val="22"/>
              </w:rPr>
              <w:t>Strong</w:t>
            </w:r>
            <w:r w:rsidR="00A12027" w:rsidRPr="00414745">
              <w:rPr>
                <w:rFonts w:ascii="Arial" w:hAnsi="Arial" w:cs="Arial"/>
                <w:b/>
                <w:bCs/>
                <w:color w:val="FFFFFF" w:themeColor="background1"/>
                <w:sz w:val="22"/>
                <w:szCs w:val="22"/>
              </w:rPr>
              <w:t xml:space="preserve"> standard</w:t>
            </w:r>
          </w:p>
        </w:tc>
        <w:tc>
          <w:tcPr>
            <w:tcW w:w="1667" w:type="pct"/>
            <w:shd w:val="clear" w:color="auto" w:fill="000000" w:themeFill="text1"/>
            <w:vAlign w:val="center"/>
          </w:tcPr>
          <w:p w14:paraId="2E3C11AD" w14:textId="565D1E53" w:rsidR="00A12027" w:rsidRPr="00414745" w:rsidRDefault="00A12027" w:rsidP="00B310B2">
            <w:pPr>
              <w:rPr>
                <w:rFonts w:ascii="Arial" w:hAnsi="Arial" w:cs="Arial"/>
                <w:b/>
                <w:bCs/>
                <w:color w:val="FFFFFF" w:themeColor="background1"/>
                <w:sz w:val="22"/>
                <w:szCs w:val="22"/>
              </w:rPr>
            </w:pPr>
            <w:r w:rsidRPr="00414745">
              <w:rPr>
                <w:rFonts w:ascii="Arial" w:hAnsi="Arial" w:cs="Arial"/>
                <w:b/>
                <w:bCs/>
                <w:color w:val="FFFFFF" w:themeColor="background1"/>
                <w:sz w:val="22"/>
                <w:szCs w:val="22"/>
              </w:rPr>
              <w:t>Type of evidence</w:t>
            </w:r>
          </w:p>
        </w:tc>
        <w:tc>
          <w:tcPr>
            <w:tcW w:w="1666" w:type="pct"/>
            <w:shd w:val="clear" w:color="auto" w:fill="000000" w:themeFill="text1"/>
            <w:vAlign w:val="center"/>
          </w:tcPr>
          <w:p w14:paraId="517EE96C" w14:textId="77777777" w:rsidR="00A12027" w:rsidRPr="00414745" w:rsidRDefault="00A12027" w:rsidP="00B310B2">
            <w:pPr>
              <w:rPr>
                <w:rFonts w:ascii="Arial" w:hAnsi="Arial" w:cs="Arial"/>
                <w:b/>
                <w:bCs/>
                <w:color w:val="FFFFFF" w:themeColor="background1"/>
                <w:sz w:val="22"/>
                <w:szCs w:val="22"/>
              </w:rPr>
            </w:pPr>
            <w:r w:rsidRPr="00414745">
              <w:rPr>
                <w:rFonts w:ascii="Arial" w:hAnsi="Arial" w:cs="Arial"/>
                <w:b/>
                <w:bCs/>
                <w:color w:val="FFFFFF" w:themeColor="background1"/>
                <w:sz w:val="22"/>
                <w:szCs w:val="22"/>
              </w:rPr>
              <w:t>Impact of our work (evidenced)</w:t>
            </w:r>
          </w:p>
        </w:tc>
      </w:tr>
      <w:tr w:rsidR="00A12027" w:rsidRPr="0064622E" w14:paraId="1DBF00C3" w14:textId="77777777" w:rsidTr="002A0614">
        <w:tc>
          <w:tcPr>
            <w:tcW w:w="1667" w:type="pct"/>
          </w:tcPr>
          <w:p w14:paraId="5B1CEE24" w14:textId="77777777" w:rsidR="00B310B2" w:rsidRDefault="0029510A" w:rsidP="0064622E">
            <w:pPr>
              <w:rPr>
                <w:rFonts w:ascii="Arial" w:hAnsi="Arial" w:cs="Arial"/>
                <w:sz w:val="22"/>
                <w:szCs w:val="22"/>
              </w:rPr>
            </w:pPr>
            <w:r>
              <w:rPr>
                <w:rFonts w:ascii="Arial" w:hAnsi="Arial" w:cs="Arial"/>
                <w:sz w:val="22"/>
                <w:szCs w:val="22"/>
              </w:rPr>
              <w:t>L</w:t>
            </w:r>
            <w:r w:rsidRPr="0029510A">
              <w:rPr>
                <w:rFonts w:ascii="Arial" w:hAnsi="Arial" w:cs="Arial"/>
                <w:sz w:val="22"/>
                <w:szCs w:val="22"/>
              </w:rPr>
              <w:t>eaders and staff establish strategies that consistently enhance the opportunities and experiences of disadvantaged pupils, those with SEND, those who are known (or previously known) to children’s social care, and those who may face other barriers to their learning and/or well-being.</w:t>
            </w:r>
          </w:p>
          <w:p w14:paraId="490C270A" w14:textId="71BAED27" w:rsidR="0029510A" w:rsidRPr="0064622E" w:rsidRDefault="0029510A" w:rsidP="0064622E">
            <w:pPr>
              <w:rPr>
                <w:rFonts w:ascii="Arial" w:hAnsi="Arial" w:cs="Arial"/>
                <w:sz w:val="22"/>
                <w:szCs w:val="22"/>
              </w:rPr>
            </w:pPr>
          </w:p>
        </w:tc>
        <w:tc>
          <w:tcPr>
            <w:tcW w:w="1667" w:type="pct"/>
          </w:tcPr>
          <w:p w14:paraId="72429242" w14:textId="77777777" w:rsidR="00A12027" w:rsidRPr="0064622E" w:rsidRDefault="00A12027" w:rsidP="0064622E">
            <w:pPr>
              <w:rPr>
                <w:rFonts w:ascii="Arial" w:hAnsi="Arial" w:cs="Arial"/>
                <w:sz w:val="22"/>
                <w:szCs w:val="22"/>
              </w:rPr>
            </w:pPr>
          </w:p>
        </w:tc>
        <w:tc>
          <w:tcPr>
            <w:tcW w:w="1666" w:type="pct"/>
          </w:tcPr>
          <w:p w14:paraId="7EF1CFD4" w14:textId="77777777" w:rsidR="00A12027" w:rsidRPr="0064622E" w:rsidRDefault="00A12027" w:rsidP="0064622E">
            <w:pPr>
              <w:rPr>
                <w:rFonts w:ascii="Arial" w:hAnsi="Arial" w:cs="Arial"/>
                <w:sz w:val="22"/>
                <w:szCs w:val="22"/>
              </w:rPr>
            </w:pPr>
          </w:p>
        </w:tc>
      </w:tr>
      <w:tr w:rsidR="00A12027" w:rsidRPr="0064622E" w14:paraId="57AB838D" w14:textId="77777777" w:rsidTr="002A0614">
        <w:tc>
          <w:tcPr>
            <w:tcW w:w="1667" w:type="pct"/>
          </w:tcPr>
          <w:p w14:paraId="41548738" w14:textId="0689906C" w:rsidR="00A12027" w:rsidRDefault="002A0614" w:rsidP="0064622E">
            <w:pPr>
              <w:rPr>
                <w:rFonts w:ascii="Arial" w:hAnsi="Arial" w:cs="Arial"/>
                <w:sz w:val="22"/>
                <w:szCs w:val="22"/>
              </w:rPr>
            </w:pPr>
            <w:r>
              <w:rPr>
                <w:rFonts w:ascii="Arial" w:hAnsi="Arial" w:cs="Arial"/>
                <w:sz w:val="22"/>
                <w:szCs w:val="22"/>
              </w:rPr>
              <w:t>L</w:t>
            </w:r>
            <w:r w:rsidRPr="002A0614">
              <w:rPr>
                <w:rFonts w:ascii="Arial" w:hAnsi="Arial" w:cs="Arial"/>
                <w:sz w:val="22"/>
                <w:szCs w:val="22"/>
              </w:rPr>
              <w:t>eaders and staff rigorously monitor the progress of these pupils and consistently ensure that any barriers to success are swiftly and effectively addressed. Strategies are systematically and skilfully adjusted as needed, so that they make a sustained difference to pupils’ opportunities and experiences. Well</w:t>
            </w:r>
            <w:r>
              <w:rPr>
                <w:rFonts w:ascii="Arial" w:hAnsi="Arial" w:cs="Arial"/>
                <w:sz w:val="22"/>
                <w:szCs w:val="22"/>
              </w:rPr>
              <w:t>-</w:t>
            </w:r>
            <w:r w:rsidRPr="002A0614">
              <w:rPr>
                <w:rFonts w:ascii="Arial" w:hAnsi="Arial" w:cs="Arial"/>
                <w:sz w:val="22"/>
                <w:szCs w:val="22"/>
              </w:rPr>
              <w:t>analysed, quantitative and qualitative data underpins leaders’ decisions.</w:t>
            </w:r>
          </w:p>
          <w:p w14:paraId="132CD040" w14:textId="3C65971F" w:rsidR="002A0614" w:rsidRPr="0064622E" w:rsidRDefault="002A0614" w:rsidP="0064622E">
            <w:pPr>
              <w:rPr>
                <w:rFonts w:ascii="Arial" w:hAnsi="Arial" w:cs="Arial"/>
                <w:sz w:val="22"/>
                <w:szCs w:val="22"/>
              </w:rPr>
            </w:pPr>
          </w:p>
        </w:tc>
        <w:tc>
          <w:tcPr>
            <w:tcW w:w="1667" w:type="pct"/>
          </w:tcPr>
          <w:p w14:paraId="393DF5B3" w14:textId="77777777" w:rsidR="00A12027" w:rsidRPr="0064622E" w:rsidRDefault="00A12027" w:rsidP="0064622E">
            <w:pPr>
              <w:rPr>
                <w:rFonts w:ascii="Arial" w:hAnsi="Arial" w:cs="Arial"/>
                <w:sz w:val="22"/>
                <w:szCs w:val="22"/>
              </w:rPr>
            </w:pPr>
          </w:p>
        </w:tc>
        <w:tc>
          <w:tcPr>
            <w:tcW w:w="1666" w:type="pct"/>
          </w:tcPr>
          <w:p w14:paraId="1907B4B0" w14:textId="77777777" w:rsidR="00A12027" w:rsidRPr="0064622E" w:rsidRDefault="00A12027" w:rsidP="0064622E">
            <w:pPr>
              <w:rPr>
                <w:rFonts w:ascii="Arial" w:hAnsi="Arial" w:cs="Arial"/>
                <w:sz w:val="22"/>
                <w:szCs w:val="22"/>
              </w:rPr>
            </w:pPr>
          </w:p>
        </w:tc>
      </w:tr>
      <w:tr w:rsidR="00A12027" w:rsidRPr="0064622E" w14:paraId="7464BC03" w14:textId="77777777" w:rsidTr="002A0614">
        <w:tc>
          <w:tcPr>
            <w:tcW w:w="1667" w:type="pct"/>
          </w:tcPr>
          <w:p w14:paraId="54011104" w14:textId="77777777" w:rsidR="00B310B2" w:rsidRDefault="002A0614" w:rsidP="0064622E">
            <w:pPr>
              <w:rPr>
                <w:rFonts w:ascii="Arial" w:hAnsi="Arial" w:cs="Arial"/>
                <w:sz w:val="22"/>
                <w:szCs w:val="22"/>
              </w:rPr>
            </w:pPr>
            <w:r>
              <w:rPr>
                <w:rFonts w:ascii="Arial" w:hAnsi="Arial" w:cs="Arial"/>
                <w:sz w:val="22"/>
                <w:szCs w:val="22"/>
              </w:rPr>
              <w:t>L</w:t>
            </w:r>
            <w:r w:rsidRPr="002A0614">
              <w:rPr>
                <w:rFonts w:ascii="Arial" w:hAnsi="Arial" w:cs="Arial"/>
                <w:sz w:val="22"/>
                <w:szCs w:val="22"/>
              </w:rPr>
              <w:t>eaders ensure that the pupil premium strategy is implemented and monitored effectively, including through ongoing, high-quality training and support for staff.</w:t>
            </w:r>
          </w:p>
          <w:p w14:paraId="69E29A3A" w14:textId="66E6055F" w:rsidR="002A0614" w:rsidRPr="0064622E" w:rsidRDefault="002A0614" w:rsidP="0064622E">
            <w:pPr>
              <w:rPr>
                <w:rFonts w:ascii="Arial" w:hAnsi="Arial" w:cs="Arial"/>
                <w:sz w:val="22"/>
                <w:szCs w:val="22"/>
              </w:rPr>
            </w:pPr>
          </w:p>
        </w:tc>
        <w:tc>
          <w:tcPr>
            <w:tcW w:w="1667" w:type="pct"/>
          </w:tcPr>
          <w:p w14:paraId="35439364" w14:textId="77777777" w:rsidR="00A12027" w:rsidRPr="0064622E" w:rsidRDefault="00A12027" w:rsidP="0064622E">
            <w:pPr>
              <w:rPr>
                <w:rFonts w:ascii="Arial" w:hAnsi="Arial" w:cs="Arial"/>
                <w:sz w:val="22"/>
                <w:szCs w:val="22"/>
              </w:rPr>
            </w:pPr>
          </w:p>
        </w:tc>
        <w:tc>
          <w:tcPr>
            <w:tcW w:w="1666" w:type="pct"/>
          </w:tcPr>
          <w:p w14:paraId="7C7A2184" w14:textId="77777777" w:rsidR="00A12027" w:rsidRPr="0064622E" w:rsidRDefault="00A12027" w:rsidP="0064622E">
            <w:pPr>
              <w:rPr>
                <w:rFonts w:ascii="Arial" w:hAnsi="Arial" w:cs="Arial"/>
                <w:sz w:val="22"/>
                <w:szCs w:val="22"/>
              </w:rPr>
            </w:pPr>
          </w:p>
        </w:tc>
      </w:tr>
    </w:tbl>
    <w:p w14:paraId="6D5BCD8F" w14:textId="250B8652" w:rsidR="00A12027" w:rsidRPr="0064622E" w:rsidRDefault="00A12027" w:rsidP="0064622E">
      <w:pPr>
        <w:spacing w:after="0" w:line="240" w:lineRule="auto"/>
        <w:rPr>
          <w:rFonts w:ascii="Arial" w:hAnsi="Arial" w:cs="Arial"/>
          <w:sz w:val="22"/>
          <w:szCs w:val="22"/>
        </w:rPr>
      </w:pPr>
    </w:p>
    <w:p w14:paraId="4DE06E71" w14:textId="77777777" w:rsidR="00A12027" w:rsidRPr="0064622E" w:rsidRDefault="00A12027" w:rsidP="0064622E">
      <w:pPr>
        <w:spacing w:after="0" w:line="240" w:lineRule="auto"/>
        <w:rPr>
          <w:rFonts w:ascii="Arial" w:hAnsi="Arial" w:cs="Arial"/>
          <w:sz w:val="22"/>
          <w:szCs w:val="22"/>
        </w:rPr>
      </w:pPr>
    </w:p>
    <w:p w14:paraId="37E4F150" w14:textId="77777777" w:rsidR="00A12027" w:rsidRPr="0064622E" w:rsidRDefault="00A12027" w:rsidP="0064622E">
      <w:pPr>
        <w:spacing w:after="0" w:line="240" w:lineRule="auto"/>
        <w:rPr>
          <w:rFonts w:ascii="Arial" w:hAnsi="Arial" w:cs="Arial"/>
          <w:sz w:val="22"/>
          <w:szCs w:val="22"/>
        </w:rPr>
        <w:sectPr w:rsidR="00A12027" w:rsidRPr="0064622E" w:rsidSect="004C0087">
          <w:pgSz w:w="16838" w:h="11906" w:orient="landscape"/>
          <w:pgMar w:top="720" w:right="720" w:bottom="720" w:left="720" w:header="708" w:footer="708" w:gutter="0"/>
          <w:cols w:space="708"/>
          <w:docGrid w:linePitch="360"/>
        </w:sectPr>
      </w:pPr>
    </w:p>
    <w:p w14:paraId="7310E5CD" w14:textId="250C1D1F" w:rsidR="00F632F9" w:rsidRPr="00492870" w:rsidRDefault="00EF4B8A" w:rsidP="0064622E">
      <w:pPr>
        <w:spacing w:after="0" w:line="240" w:lineRule="auto"/>
        <w:rPr>
          <w:rFonts w:ascii="Arial" w:hAnsi="Arial" w:cs="Arial"/>
          <w:b/>
          <w:bCs/>
        </w:rPr>
      </w:pPr>
      <w:r w:rsidRPr="00492870">
        <w:rPr>
          <w:rFonts w:ascii="Arial" w:hAnsi="Arial" w:cs="Arial"/>
          <w:b/>
          <w:bCs/>
        </w:rPr>
        <w:lastRenderedPageBreak/>
        <w:t xml:space="preserve">CURRICULUM AND TEACHING </w:t>
      </w:r>
      <w:r w:rsidR="008A1133">
        <w:rPr>
          <w:rFonts w:ascii="Arial" w:hAnsi="Arial" w:cs="Arial"/>
          <w:b/>
          <w:bCs/>
        </w:rPr>
        <w:t xml:space="preserve">- </w:t>
      </w:r>
      <w:r w:rsidR="008E63B7" w:rsidRPr="008E63B7">
        <w:rPr>
          <w:rFonts w:ascii="Arial" w:hAnsi="Arial" w:cs="Arial"/>
          <w:b/>
          <w:bCs/>
        </w:rPr>
        <w:t>meet the ‘strong standard’ when the ‘expected standard’ has been met and all the following apply:</w:t>
      </w:r>
    </w:p>
    <w:p w14:paraId="3367A60A" w14:textId="77777777" w:rsidR="0064622E" w:rsidRPr="0064622E" w:rsidRDefault="0064622E" w:rsidP="0064622E">
      <w:pPr>
        <w:spacing w:after="0" w:line="240" w:lineRule="auto"/>
        <w:rPr>
          <w:rFonts w:ascii="Arial" w:hAnsi="Arial" w:cs="Arial"/>
          <w:b/>
          <w:bCs/>
          <w:sz w:val="22"/>
          <w:szCs w:val="22"/>
        </w:rPr>
      </w:pPr>
    </w:p>
    <w:tbl>
      <w:tblPr>
        <w:tblStyle w:val="TableGrid"/>
        <w:tblW w:w="5000" w:type="pct"/>
        <w:tblLook w:val="04A0" w:firstRow="1" w:lastRow="0" w:firstColumn="1" w:lastColumn="0" w:noHBand="0" w:noVBand="1"/>
      </w:tblPr>
      <w:tblGrid>
        <w:gridCol w:w="5131"/>
        <w:gridCol w:w="5130"/>
        <w:gridCol w:w="5127"/>
      </w:tblGrid>
      <w:tr w:rsidR="00414745" w:rsidRPr="00414745" w14:paraId="54FA7B3D" w14:textId="77777777" w:rsidTr="00414745">
        <w:trPr>
          <w:trHeight w:val="340"/>
        </w:trPr>
        <w:tc>
          <w:tcPr>
            <w:tcW w:w="1667" w:type="pct"/>
            <w:shd w:val="clear" w:color="auto" w:fill="000000" w:themeFill="text1"/>
            <w:vAlign w:val="center"/>
          </w:tcPr>
          <w:p w14:paraId="590EF6DD" w14:textId="778F2226" w:rsidR="00A12027" w:rsidRPr="00414745" w:rsidRDefault="002A0614" w:rsidP="00EF4B8A">
            <w:pPr>
              <w:rPr>
                <w:rFonts w:ascii="Arial" w:hAnsi="Arial" w:cs="Arial"/>
                <w:b/>
                <w:bCs/>
                <w:color w:val="FFFFFF" w:themeColor="background1"/>
                <w:sz w:val="22"/>
                <w:szCs w:val="22"/>
              </w:rPr>
            </w:pPr>
            <w:r>
              <w:rPr>
                <w:rFonts w:ascii="Arial" w:hAnsi="Arial" w:cs="Arial"/>
                <w:b/>
                <w:bCs/>
                <w:color w:val="FFFFFF" w:themeColor="background1"/>
                <w:sz w:val="22"/>
                <w:szCs w:val="22"/>
              </w:rPr>
              <w:t>Strong</w:t>
            </w:r>
            <w:r w:rsidR="00A12027" w:rsidRPr="00414745">
              <w:rPr>
                <w:rFonts w:ascii="Arial" w:hAnsi="Arial" w:cs="Arial"/>
                <w:b/>
                <w:bCs/>
                <w:color w:val="FFFFFF" w:themeColor="background1"/>
                <w:sz w:val="22"/>
                <w:szCs w:val="22"/>
              </w:rPr>
              <w:t xml:space="preserve"> standard</w:t>
            </w:r>
          </w:p>
        </w:tc>
        <w:tc>
          <w:tcPr>
            <w:tcW w:w="1667" w:type="pct"/>
            <w:shd w:val="clear" w:color="auto" w:fill="000000" w:themeFill="text1"/>
            <w:vAlign w:val="center"/>
          </w:tcPr>
          <w:p w14:paraId="50003AA6" w14:textId="32C8501D" w:rsidR="00A12027" w:rsidRPr="00414745" w:rsidRDefault="00A12027" w:rsidP="00EF4B8A">
            <w:pPr>
              <w:rPr>
                <w:rFonts w:ascii="Arial" w:hAnsi="Arial" w:cs="Arial"/>
                <w:b/>
                <w:bCs/>
                <w:color w:val="FFFFFF" w:themeColor="background1"/>
                <w:sz w:val="22"/>
                <w:szCs w:val="22"/>
              </w:rPr>
            </w:pPr>
            <w:r w:rsidRPr="00414745">
              <w:rPr>
                <w:rFonts w:ascii="Arial" w:hAnsi="Arial" w:cs="Arial"/>
                <w:b/>
                <w:bCs/>
                <w:color w:val="FFFFFF" w:themeColor="background1"/>
                <w:sz w:val="22"/>
                <w:szCs w:val="22"/>
              </w:rPr>
              <w:t>Type of evidence</w:t>
            </w:r>
          </w:p>
        </w:tc>
        <w:tc>
          <w:tcPr>
            <w:tcW w:w="1666" w:type="pct"/>
            <w:shd w:val="clear" w:color="auto" w:fill="000000" w:themeFill="text1"/>
            <w:vAlign w:val="center"/>
          </w:tcPr>
          <w:p w14:paraId="33D6DD74" w14:textId="77777777" w:rsidR="00A12027" w:rsidRPr="00414745" w:rsidRDefault="00A12027" w:rsidP="00EF4B8A">
            <w:pPr>
              <w:rPr>
                <w:rFonts w:ascii="Arial" w:hAnsi="Arial" w:cs="Arial"/>
                <w:b/>
                <w:bCs/>
                <w:color w:val="FFFFFF" w:themeColor="background1"/>
                <w:sz w:val="22"/>
                <w:szCs w:val="22"/>
              </w:rPr>
            </w:pPr>
            <w:r w:rsidRPr="00414745">
              <w:rPr>
                <w:rFonts w:ascii="Arial" w:hAnsi="Arial" w:cs="Arial"/>
                <w:b/>
                <w:bCs/>
                <w:color w:val="FFFFFF" w:themeColor="background1"/>
                <w:sz w:val="22"/>
                <w:szCs w:val="22"/>
              </w:rPr>
              <w:t>Impact of our work (evidenced)</w:t>
            </w:r>
          </w:p>
        </w:tc>
      </w:tr>
      <w:tr w:rsidR="00A12027" w:rsidRPr="0064622E" w14:paraId="138E7EA6" w14:textId="77777777" w:rsidTr="00EF4B8A">
        <w:tc>
          <w:tcPr>
            <w:tcW w:w="1667" w:type="pct"/>
          </w:tcPr>
          <w:p w14:paraId="6F3A18C3" w14:textId="40D12B07" w:rsidR="00A12027" w:rsidRDefault="00A12027" w:rsidP="0064622E">
            <w:pPr>
              <w:rPr>
                <w:rFonts w:ascii="Arial" w:hAnsi="Arial" w:cs="Arial"/>
                <w:sz w:val="22"/>
                <w:szCs w:val="22"/>
              </w:rPr>
            </w:pPr>
            <w:r w:rsidRPr="0064622E">
              <w:rPr>
                <w:rFonts w:ascii="Arial" w:hAnsi="Arial" w:cs="Arial"/>
                <w:sz w:val="22"/>
                <w:szCs w:val="22"/>
              </w:rPr>
              <w:t xml:space="preserve">Leaders </w:t>
            </w:r>
            <w:r w:rsidR="004C251C" w:rsidRPr="004C251C">
              <w:rPr>
                <w:rFonts w:ascii="Arial" w:hAnsi="Arial" w:cs="Arial"/>
                <w:sz w:val="22"/>
                <w:szCs w:val="22"/>
              </w:rPr>
              <w:t>make astute decisions about how the curriculum and teaching should adapt and evolve, based on their evidence and insight about how well pupils have learned what was intended.</w:t>
            </w:r>
          </w:p>
          <w:p w14:paraId="2856B3AB" w14:textId="77777777" w:rsidR="00EF4B8A" w:rsidRPr="0064622E" w:rsidRDefault="00EF4B8A" w:rsidP="0064622E">
            <w:pPr>
              <w:rPr>
                <w:rFonts w:ascii="Arial" w:hAnsi="Arial" w:cs="Arial"/>
                <w:sz w:val="22"/>
                <w:szCs w:val="22"/>
              </w:rPr>
            </w:pPr>
          </w:p>
        </w:tc>
        <w:tc>
          <w:tcPr>
            <w:tcW w:w="1667" w:type="pct"/>
          </w:tcPr>
          <w:p w14:paraId="21377F2A" w14:textId="77777777" w:rsidR="00A12027" w:rsidRPr="0064622E" w:rsidRDefault="00A12027" w:rsidP="0064622E">
            <w:pPr>
              <w:rPr>
                <w:rFonts w:ascii="Arial" w:hAnsi="Arial" w:cs="Arial"/>
                <w:sz w:val="22"/>
                <w:szCs w:val="22"/>
              </w:rPr>
            </w:pPr>
          </w:p>
        </w:tc>
        <w:tc>
          <w:tcPr>
            <w:tcW w:w="1666" w:type="pct"/>
          </w:tcPr>
          <w:p w14:paraId="69163224" w14:textId="77777777" w:rsidR="00A12027" w:rsidRPr="0064622E" w:rsidRDefault="00A12027" w:rsidP="0064622E">
            <w:pPr>
              <w:rPr>
                <w:rFonts w:ascii="Arial" w:hAnsi="Arial" w:cs="Arial"/>
                <w:sz w:val="22"/>
                <w:szCs w:val="22"/>
              </w:rPr>
            </w:pPr>
          </w:p>
        </w:tc>
      </w:tr>
      <w:tr w:rsidR="00A12027" w:rsidRPr="0064622E" w14:paraId="7D92E3FC" w14:textId="77777777" w:rsidTr="00EF4B8A">
        <w:tc>
          <w:tcPr>
            <w:tcW w:w="1667" w:type="pct"/>
          </w:tcPr>
          <w:p w14:paraId="66E1A7E1" w14:textId="77777777" w:rsidR="00A12027" w:rsidRDefault="00D1593B" w:rsidP="0064622E">
            <w:pPr>
              <w:rPr>
                <w:rFonts w:ascii="Arial" w:hAnsi="Arial" w:cs="Arial"/>
                <w:sz w:val="22"/>
                <w:szCs w:val="22"/>
              </w:rPr>
            </w:pPr>
            <w:r w:rsidRPr="00D1593B">
              <w:rPr>
                <w:rFonts w:ascii="Arial" w:hAnsi="Arial" w:cs="Arial"/>
                <w:sz w:val="22"/>
                <w:szCs w:val="22"/>
              </w:rPr>
              <w:t xml:space="preserve">Leaders ensure that the curriculum is of a consistently high quality across subjects and year groups. Leaders have a sophisticated understanding of the differences between subjects, so that pupils’ learning at each stage can be secured quickly and shaped carefully in the anticipation of future learning. </w:t>
            </w:r>
          </w:p>
          <w:p w14:paraId="3410BAFE" w14:textId="40842137" w:rsidR="00D1593B" w:rsidRPr="0064622E" w:rsidRDefault="00D1593B" w:rsidP="0064622E">
            <w:pPr>
              <w:rPr>
                <w:rFonts w:ascii="Arial" w:hAnsi="Arial" w:cs="Arial"/>
                <w:sz w:val="22"/>
                <w:szCs w:val="22"/>
              </w:rPr>
            </w:pPr>
          </w:p>
        </w:tc>
        <w:tc>
          <w:tcPr>
            <w:tcW w:w="1667" w:type="pct"/>
          </w:tcPr>
          <w:p w14:paraId="00E27C91" w14:textId="77777777" w:rsidR="00A12027" w:rsidRPr="0064622E" w:rsidRDefault="00A12027" w:rsidP="0064622E">
            <w:pPr>
              <w:rPr>
                <w:rFonts w:ascii="Arial" w:hAnsi="Arial" w:cs="Arial"/>
                <w:sz w:val="22"/>
                <w:szCs w:val="22"/>
              </w:rPr>
            </w:pPr>
          </w:p>
        </w:tc>
        <w:tc>
          <w:tcPr>
            <w:tcW w:w="1666" w:type="pct"/>
          </w:tcPr>
          <w:p w14:paraId="0BD1756F" w14:textId="77777777" w:rsidR="00A12027" w:rsidRPr="0064622E" w:rsidRDefault="00A12027" w:rsidP="0064622E">
            <w:pPr>
              <w:rPr>
                <w:rFonts w:ascii="Arial" w:hAnsi="Arial" w:cs="Arial"/>
                <w:sz w:val="22"/>
                <w:szCs w:val="22"/>
              </w:rPr>
            </w:pPr>
          </w:p>
        </w:tc>
      </w:tr>
      <w:tr w:rsidR="00A12027" w:rsidRPr="0064622E" w14:paraId="01C6A792" w14:textId="77777777" w:rsidTr="00EF4B8A">
        <w:tc>
          <w:tcPr>
            <w:tcW w:w="1667" w:type="pct"/>
          </w:tcPr>
          <w:p w14:paraId="75CD9DBF" w14:textId="77777777" w:rsidR="00A12027" w:rsidRDefault="00D1593B" w:rsidP="0064622E">
            <w:pPr>
              <w:rPr>
                <w:rFonts w:ascii="Arial" w:hAnsi="Arial" w:cs="Arial"/>
                <w:sz w:val="22"/>
                <w:szCs w:val="22"/>
              </w:rPr>
            </w:pPr>
            <w:r>
              <w:rPr>
                <w:rFonts w:ascii="Arial" w:hAnsi="Arial" w:cs="Arial"/>
                <w:sz w:val="22"/>
                <w:szCs w:val="22"/>
              </w:rPr>
              <w:t>L</w:t>
            </w:r>
            <w:r w:rsidRPr="00D1593B">
              <w:rPr>
                <w:rFonts w:ascii="Arial" w:hAnsi="Arial" w:cs="Arial"/>
                <w:sz w:val="22"/>
                <w:szCs w:val="22"/>
              </w:rPr>
              <w:t>eaders ensure that the curriculum is consistently taught well. Highly effective teaching is embedded across subjects and year groups. Teaching ensures that pupils consistently develop their language and vocabulary, both spoken and written, and increase their reading competency, across subjects.</w:t>
            </w:r>
          </w:p>
          <w:p w14:paraId="6CC995C5" w14:textId="690802BD" w:rsidR="00D1593B" w:rsidRPr="0064622E" w:rsidRDefault="00D1593B" w:rsidP="0064622E">
            <w:pPr>
              <w:rPr>
                <w:rFonts w:ascii="Arial" w:hAnsi="Arial" w:cs="Arial"/>
                <w:sz w:val="22"/>
                <w:szCs w:val="22"/>
              </w:rPr>
            </w:pPr>
          </w:p>
        </w:tc>
        <w:tc>
          <w:tcPr>
            <w:tcW w:w="1667" w:type="pct"/>
          </w:tcPr>
          <w:p w14:paraId="0C83A772" w14:textId="77777777" w:rsidR="00A12027" w:rsidRPr="0064622E" w:rsidRDefault="00A12027" w:rsidP="0064622E">
            <w:pPr>
              <w:rPr>
                <w:rFonts w:ascii="Arial" w:hAnsi="Arial" w:cs="Arial"/>
                <w:sz w:val="22"/>
                <w:szCs w:val="22"/>
              </w:rPr>
            </w:pPr>
          </w:p>
        </w:tc>
        <w:tc>
          <w:tcPr>
            <w:tcW w:w="1666" w:type="pct"/>
          </w:tcPr>
          <w:p w14:paraId="31BB8413" w14:textId="77777777" w:rsidR="00A12027" w:rsidRPr="0064622E" w:rsidRDefault="00A12027" w:rsidP="0064622E">
            <w:pPr>
              <w:rPr>
                <w:rFonts w:ascii="Arial" w:hAnsi="Arial" w:cs="Arial"/>
                <w:sz w:val="22"/>
                <w:szCs w:val="22"/>
              </w:rPr>
            </w:pPr>
          </w:p>
        </w:tc>
      </w:tr>
      <w:tr w:rsidR="00A12027" w:rsidRPr="0064622E" w14:paraId="06D220C1" w14:textId="77777777" w:rsidTr="00EF4B8A">
        <w:tc>
          <w:tcPr>
            <w:tcW w:w="1667" w:type="pct"/>
          </w:tcPr>
          <w:p w14:paraId="3BA4209A" w14:textId="77777777" w:rsidR="00A12027" w:rsidRDefault="007F3D37" w:rsidP="0064622E">
            <w:pPr>
              <w:rPr>
                <w:rFonts w:ascii="Arial" w:hAnsi="Arial" w:cs="Arial"/>
                <w:sz w:val="22"/>
                <w:szCs w:val="22"/>
              </w:rPr>
            </w:pPr>
            <w:r w:rsidRPr="007F3D37">
              <w:rPr>
                <w:rFonts w:ascii="Arial" w:hAnsi="Arial" w:cs="Arial"/>
                <w:sz w:val="22"/>
                <w:szCs w:val="22"/>
              </w:rPr>
              <w:t>Teachers consistently make highly effective choices about what to teach, and when and how to teach it, in the context of the subject, phase and pupils’ needs.</w:t>
            </w:r>
          </w:p>
          <w:p w14:paraId="0C34768C" w14:textId="4AA0AC6B" w:rsidR="007F3D37" w:rsidRPr="0064622E" w:rsidRDefault="007F3D37" w:rsidP="0064622E">
            <w:pPr>
              <w:rPr>
                <w:rFonts w:ascii="Arial" w:hAnsi="Arial" w:cs="Arial"/>
                <w:sz w:val="22"/>
                <w:szCs w:val="22"/>
              </w:rPr>
            </w:pPr>
          </w:p>
        </w:tc>
        <w:tc>
          <w:tcPr>
            <w:tcW w:w="1667" w:type="pct"/>
          </w:tcPr>
          <w:p w14:paraId="53B49B2C" w14:textId="77777777" w:rsidR="00A12027" w:rsidRPr="0064622E" w:rsidRDefault="00A12027" w:rsidP="0064622E">
            <w:pPr>
              <w:rPr>
                <w:rFonts w:ascii="Arial" w:hAnsi="Arial" w:cs="Arial"/>
                <w:sz w:val="22"/>
                <w:szCs w:val="22"/>
              </w:rPr>
            </w:pPr>
          </w:p>
        </w:tc>
        <w:tc>
          <w:tcPr>
            <w:tcW w:w="1666" w:type="pct"/>
          </w:tcPr>
          <w:p w14:paraId="52B1B74F" w14:textId="77777777" w:rsidR="00A12027" w:rsidRPr="0064622E" w:rsidRDefault="00A12027" w:rsidP="0064622E">
            <w:pPr>
              <w:rPr>
                <w:rFonts w:ascii="Arial" w:hAnsi="Arial" w:cs="Arial"/>
                <w:sz w:val="22"/>
                <w:szCs w:val="22"/>
              </w:rPr>
            </w:pPr>
          </w:p>
        </w:tc>
      </w:tr>
      <w:tr w:rsidR="00F10219" w:rsidRPr="0064622E" w14:paraId="3F09BB5F" w14:textId="77777777" w:rsidTr="00EF4B8A">
        <w:tc>
          <w:tcPr>
            <w:tcW w:w="1667" w:type="pct"/>
          </w:tcPr>
          <w:p w14:paraId="1847DE93" w14:textId="77777777" w:rsidR="00F10219" w:rsidRDefault="007F3D37" w:rsidP="0064622E">
            <w:pPr>
              <w:rPr>
                <w:rFonts w:ascii="Arial" w:hAnsi="Arial" w:cs="Arial"/>
                <w:sz w:val="22"/>
                <w:szCs w:val="22"/>
              </w:rPr>
            </w:pPr>
            <w:r w:rsidRPr="007F3D37">
              <w:rPr>
                <w:rFonts w:ascii="Arial" w:hAnsi="Arial" w:cs="Arial"/>
                <w:sz w:val="22"/>
                <w:szCs w:val="22"/>
              </w:rPr>
              <w:t>The school’s approach to the curriculum and teaching for disadvantaged pupils, those with SEND, those who are known (or previously known) to children’s social care, and those who may face other barriers to their learning and/or well-being is implemented consistently well across the school to remove barriers to achievement for these pupils</w:t>
            </w:r>
            <w:r>
              <w:rPr>
                <w:rFonts w:ascii="Arial" w:hAnsi="Arial" w:cs="Arial"/>
                <w:sz w:val="22"/>
                <w:szCs w:val="22"/>
              </w:rPr>
              <w:t>.</w:t>
            </w:r>
          </w:p>
          <w:p w14:paraId="313D4457" w14:textId="3F0FB948" w:rsidR="007F3D37" w:rsidRPr="0064622E" w:rsidRDefault="007F3D37" w:rsidP="0064622E">
            <w:pPr>
              <w:rPr>
                <w:rFonts w:ascii="Arial" w:hAnsi="Arial" w:cs="Arial"/>
                <w:sz w:val="22"/>
                <w:szCs w:val="22"/>
              </w:rPr>
            </w:pPr>
          </w:p>
        </w:tc>
        <w:tc>
          <w:tcPr>
            <w:tcW w:w="1667" w:type="pct"/>
          </w:tcPr>
          <w:p w14:paraId="16738444" w14:textId="77777777" w:rsidR="00F10219" w:rsidRPr="0064622E" w:rsidRDefault="00F10219" w:rsidP="0064622E">
            <w:pPr>
              <w:rPr>
                <w:rFonts w:ascii="Arial" w:hAnsi="Arial" w:cs="Arial"/>
                <w:sz w:val="22"/>
                <w:szCs w:val="22"/>
              </w:rPr>
            </w:pPr>
          </w:p>
        </w:tc>
        <w:tc>
          <w:tcPr>
            <w:tcW w:w="1666" w:type="pct"/>
          </w:tcPr>
          <w:p w14:paraId="68A5E331" w14:textId="77777777" w:rsidR="00F10219" w:rsidRPr="0064622E" w:rsidRDefault="00F10219" w:rsidP="0064622E">
            <w:pPr>
              <w:rPr>
                <w:rFonts w:ascii="Arial" w:hAnsi="Arial" w:cs="Arial"/>
                <w:sz w:val="22"/>
                <w:szCs w:val="22"/>
              </w:rPr>
            </w:pPr>
          </w:p>
        </w:tc>
      </w:tr>
    </w:tbl>
    <w:p w14:paraId="0F695583" w14:textId="77777777" w:rsidR="003E7672" w:rsidRPr="0064622E" w:rsidRDefault="003E7672" w:rsidP="0064622E">
      <w:pPr>
        <w:spacing w:after="0" w:line="240" w:lineRule="auto"/>
        <w:rPr>
          <w:rFonts w:ascii="Arial" w:hAnsi="Arial" w:cs="Arial"/>
          <w:sz w:val="22"/>
          <w:szCs w:val="22"/>
        </w:rPr>
        <w:sectPr w:rsidR="003E7672" w:rsidRPr="0064622E" w:rsidSect="004C0087">
          <w:pgSz w:w="16838" w:h="11906" w:orient="landscape"/>
          <w:pgMar w:top="720" w:right="720" w:bottom="720" w:left="720" w:header="708" w:footer="708" w:gutter="0"/>
          <w:cols w:space="708"/>
          <w:docGrid w:linePitch="360"/>
        </w:sectPr>
      </w:pPr>
    </w:p>
    <w:p w14:paraId="32AC0B56" w14:textId="6CD0E5C8" w:rsidR="00A12027" w:rsidRPr="00492870" w:rsidRDefault="00EF4B8A" w:rsidP="0064622E">
      <w:pPr>
        <w:spacing w:after="0" w:line="240" w:lineRule="auto"/>
        <w:rPr>
          <w:rFonts w:ascii="Arial" w:hAnsi="Arial" w:cs="Arial"/>
          <w:b/>
          <w:bCs/>
        </w:rPr>
      </w:pPr>
      <w:r w:rsidRPr="00492870">
        <w:rPr>
          <w:rFonts w:ascii="Arial" w:hAnsi="Arial" w:cs="Arial"/>
          <w:b/>
          <w:bCs/>
        </w:rPr>
        <w:lastRenderedPageBreak/>
        <w:t>ACHIEVEMENT</w:t>
      </w:r>
      <w:r w:rsidR="008E63B7">
        <w:rPr>
          <w:rFonts w:ascii="Arial" w:hAnsi="Arial" w:cs="Arial"/>
          <w:b/>
          <w:bCs/>
        </w:rPr>
        <w:t xml:space="preserve"> - </w:t>
      </w:r>
      <w:r w:rsidR="008E63B7" w:rsidRPr="008E63B7">
        <w:rPr>
          <w:rFonts w:ascii="Arial" w:hAnsi="Arial" w:cs="Arial"/>
          <w:b/>
          <w:bCs/>
        </w:rPr>
        <w:t>meets the ‘strong standard’ when the ‘expected standard’ has been met and all the following apply:</w:t>
      </w:r>
    </w:p>
    <w:p w14:paraId="4BD3E621" w14:textId="77777777" w:rsidR="0064622E" w:rsidRPr="0064622E" w:rsidRDefault="0064622E" w:rsidP="0064622E">
      <w:pPr>
        <w:spacing w:after="0" w:line="240" w:lineRule="auto"/>
        <w:rPr>
          <w:rFonts w:ascii="Arial" w:hAnsi="Arial" w:cs="Arial"/>
          <w:b/>
          <w:bCs/>
          <w:sz w:val="22"/>
          <w:szCs w:val="22"/>
        </w:rPr>
      </w:pPr>
    </w:p>
    <w:tbl>
      <w:tblPr>
        <w:tblStyle w:val="TableGrid"/>
        <w:tblW w:w="5000" w:type="pct"/>
        <w:tblLook w:val="04A0" w:firstRow="1" w:lastRow="0" w:firstColumn="1" w:lastColumn="0" w:noHBand="0" w:noVBand="1"/>
      </w:tblPr>
      <w:tblGrid>
        <w:gridCol w:w="5128"/>
        <w:gridCol w:w="5124"/>
        <w:gridCol w:w="5121"/>
        <w:gridCol w:w="15"/>
      </w:tblGrid>
      <w:tr w:rsidR="00414745" w:rsidRPr="00414745" w14:paraId="75DE38A2" w14:textId="77777777" w:rsidTr="00414745">
        <w:trPr>
          <w:trHeight w:val="340"/>
        </w:trPr>
        <w:tc>
          <w:tcPr>
            <w:tcW w:w="1666" w:type="pct"/>
            <w:shd w:val="clear" w:color="auto" w:fill="000000" w:themeFill="text1"/>
            <w:vAlign w:val="center"/>
          </w:tcPr>
          <w:p w14:paraId="75EFC177" w14:textId="6BE806DA" w:rsidR="006A4981" w:rsidRPr="00414745" w:rsidRDefault="00172A55" w:rsidP="00EF4B8A">
            <w:pPr>
              <w:rPr>
                <w:rFonts w:ascii="Arial" w:hAnsi="Arial" w:cs="Arial"/>
                <w:b/>
                <w:bCs/>
                <w:color w:val="FFFFFF" w:themeColor="background1"/>
                <w:sz w:val="22"/>
                <w:szCs w:val="22"/>
              </w:rPr>
            </w:pPr>
            <w:r>
              <w:rPr>
                <w:rFonts w:ascii="Arial" w:hAnsi="Arial" w:cs="Arial"/>
                <w:b/>
                <w:bCs/>
                <w:color w:val="FFFFFF" w:themeColor="background1"/>
                <w:sz w:val="22"/>
                <w:szCs w:val="22"/>
              </w:rPr>
              <w:t>Strong</w:t>
            </w:r>
            <w:r w:rsidR="006A4981" w:rsidRPr="00414745">
              <w:rPr>
                <w:rFonts w:ascii="Arial" w:hAnsi="Arial" w:cs="Arial"/>
                <w:b/>
                <w:bCs/>
                <w:color w:val="FFFFFF" w:themeColor="background1"/>
                <w:sz w:val="22"/>
                <w:szCs w:val="22"/>
              </w:rPr>
              <w:t xml:space="preserve"> standard</w:t>
            </w:r>
          </w:p>
        </w:tc>
        <w:tc>
          <w:tcPr>
            <w:tcW w:w="1665" w:type="pct"/>
            <w:shd w:val="clear" w:color="auto" w:fill="000000" w:themeFill="text1"/>
            <w:vAlign w:val="center"/>
          </w:tcPr>
          <w:p w14:paraId="207F96F5" w14:textId="1E43AF14" w:rsidR="006A4981" w:rsidRPr="00414745" w:rsidRDefault="006A4981" w:rsidP="00EF4B8A">
            <w:pPr>
              <w:rPr>
                <w:rFonts w:ascii="Arial" w:hAnsi="Arial" w:cs="Arial"/>
                <w:b/>
                <w:bCs/>
                <w:color w:val="FFFFFF" w:themeColor="background1"/>
                <w:sz w:val="22"/>
                <w:szCs w:val="22"/>
              </w:rPr>
            </w:pPr>
            <w:r w:rsidRPr="00414745">
              <w:rPr>
                <w:rFonts w:ascii="Arial" w:hAnsi="Arial" w:cs="Arial"/>
                <w:b/>
                <w:bCs/>
                <w:color w:val="FFFFFF" w:themeColor="background1"/>
                <w:sz w:val="22"/>
                <w:szCs w:val="22"/>
              </w:rPr>
              <w:t>Type of evidence</w:t>
            </w:r>
          </w:p>
        </w:tc>
        <w:tc>
          <w:tcPr>
            <w:tcW w:w="1669" w:type="pct"/>
            <w:gridSpan w:val="2"/>
            <w:shd w:val="clear" w:color="auto" w:fill="000000" w:themeFill="text1"/>
            <w:vAlign w:val="center"/>
          </w:tcPr>
          <w:p w14:paraId="59CF0420" w14:textId="77777777" w:rsidR="006A4981" w:rsidRPr="00414745" w:rsidRDefault="006A4981" w:rsidP="00EF4B8A">
            <w:pPr>
              <w:rPr>
                <w:rFonts w:ascii="Arial" w:hAnsi="Arial" w:cs="Arial"/>
                <w:b/>
                <w:bCs/>
                <w:color w:val="FFFFFF" w:themeColor="background1"/>
                <w:sz w:val="22"/>
                <w:szCs w:val="22"/>
              </w:rPr>
            </w:pPr>
            <w:r w:rsidRPr="00414745">
              <w:rPr>
                <w:rFonts w:ascii="Arial" w:hAnsi="Arial" w:cs="Arial"/>
                <w:b/>
                <w:bCs/>
                <w:color w:val="FFFFFF" w:themeColor="background1"/>
                <w:sz w:val="22"/>
                <w:szCs w:val="22"/>
              </w:rPr>
              <w:t>Impact of our work (evidenced)</w:t>
            </w:r>
          </w:p>
        </w:tc>
      </w:tr>
      <w:tr w:rsidR="006A4981" w:rsidRPr="0064622E" w14:paraId="0EA3F35B" w14:textId="77777777" w:rsidTr="00EF4B8A">
        <w:trPr>
          <w:gridAfter w:val="1"/>
          <w:wAfter w:w="5" w:type="pct"/>
        </w:trPr>
        <w:tc>
          <w:tcPr>
            <w:tcW w:w="1666" w:type="pct"/>
          </w:tcPr>
          <w:p w14:paraId="74955AAD" w14:textId="77777777" w:rsidR="00EF4B8A" w:rsidRDefault="008F0944" w:rsidP="0064622E">
            <w:pPr>
              <w:rPr>
                <w:rFonts w:ascii="Arial" w:hAnsi="Arial" w:cs="Arial"/>
                <w:sz w:val="22"/>
                <w:szCs w:val="22"/>
              </w:rPr>
            </w:pPr>
            <w:r w:rsidRPr="008F0944">
              <w:rPr>
                <w:rFonts w:ascii="Arial" w:hAnsi="Arial" w:cs="Arial"/>
                <w:sz w:val="22"/>
                <w:szCs w:val="22"/>
              </w:rPr>
              <w:t>Pupils, including disadvantaged pupils, those with SEND, those who are known (or previously known) to children’s social care, and those who may face other barriers to their learning and/or well-being, consistently achieve well, develop detailed knowledge and skills, and produce high-quality work across the curriculum</w:t>
            </w:r>
            <w:r>
              <w:rPr>
                <w:rFonts w:ascii="Arial" w:hAnsi="Arial" w:cs="Arial"/>
                <w:sz w:val="22"/>
                <w:szCs w:val="22"/>
              </w:rPr>
              <w:t>.</w:t>
            </w:r>
          </w:p>
          <w:p w14:paraId="692F861A" w14:textId="75C92622" w:rsidR="008F0944" w:rsidRPr="0064622E" w:rsidRDefault="008F0944" w:rsidP="0064622E">
            <w:pPr>
              <w:rPr>
                <w:rFonts w:ascii="Arial" w:hAnsi="Arial" w:cs="Arial"/>
                <w:sz w:val="22"/>
                <w:szCs w:val="22"/>
              </w:rPr>
            </w:pPr>
          </w:p>
        </w:tc>
        <w:tc>
          <w:tcPr>
            <w:tcW w:w="1665" w:type="pct"/>
          </w:tcPr>
          <w:p w14:paraId="5F3878D2" w14:textId="77777777" w:rsidR="006A4981" w:rsidRPr="0064622E" w:rsidRDefault="006A4981" w:rsidP="0064622E">
            <w:pPr>
              <w:rPr>
                <w:rFonts w:ascii="Arial" w:hAnsi="Arial" w:cs="Arial"/>
                <w:sz w:val="22"/>
                <w:szCs w:val="22"/>
              </w:rPr>
            </w:pPr>
          </w:p>
        </w:tc>
        <w:tc>
          <w:tcPr>
            <w:tcW w:w="1664" w:type="pct"/>
          </w:tcPr>
          <w:p w14:paraId="14800747" w14:textId="77777777" w:rsidR="006A4981" w:rsidRPr="0064622E" w:rsidRDefault="006A4981" w:rsidP="0064622E">
            <w:pPr>
              <w:rPr>
                <w:rFonts w:ascii="Arial" w:hAnsi="Arial" w:cs="Arial"/>
                <w:sz w:val="22"/>
                <w:szCs w:val="22"/>
              </w:rPr>
            </w:pPr>
          </w:p>
        </w:tc>
      </w:tr>
      <w:tr w:rsidR="006A4981" w:rsidRPr="0064622E" w14:paraId="6A005433" w14:textId="77777777" w:rsidTr="00EF4B8A">
        <w:trPr>
          <w:gridAfter w:val="1"/>
          <w:wAfter w:w="5" w:type="pct"/>
        </w:trPr>
        <w:tc>
          <w:tcPr>
            <w:tcW w:w="1666" w:type="pct"/>
          </w:tcPr>
          <w:p w14:paraId="2E64D218" w14:textId="77777777" w:rsidR="006A4981" w:rsidRDefault="008F0944" w:rsidP="0064622E">
            <w:pPr>
              <w:rPr>
                <w:rFonts w:ascii="Arial" w:hAnsi="Arial" w:cs="Arial"/>
                <w:sz w:val="22"/>
                <w:szCs w:val="22"/>
              </w:rPr>
            </w:pPr>
            <w:r w:rsidRPr="008F0944">
              <w:rPr>
                <w:rFonts w:ascii="Arial" w:hAnsi="Arial" w:cs="Arial"/>
                <w:sz w:val="22"/>
                <w:szCs w:val="22"/>
              </w:rPr>
              <w:t>Typically, this achievement will be reflected in above-average outcomes in national tests and examinations over time, including for disadvantaged pupils.</w:t>
            </w:r>
          </w:p>
          <w:p w14:paraId="52FCFD2D" w14:textId="06D09B7E" w:rsidR="008F0944" w:rsidRPr="0064622E" w:rsidRDefault="008F0944" w:rsidP="0064622E">
            <w:pPr>
              <w:rPr>
                <w:rFonts w:ascii="Arial" w:hAnsi="Arial" w:cs="Arial"/>
                <w:sz w:val="22"/>
                <w:szCs w:val="22"/>
              </w:rPr>
            </w:pPr>
          </w:p>
        </w:tc>
        <w:tc>
          <w:tcPr>
            <w:tcW w:w="1665" w:type="pct"/>
          </w:tcPr>
          <w:p w14:paraId="4E899C29" w14:textId="77777777" w:rsidR="006A4981" w:rsidRPr="0064622E" w:rsidRDefault="006A4981" w:rsidP="0064622E">
            <w:pPr>
              <w:rPr>
                <w:rFonts w:ascii="Arial" w:hAnsi="Arial" w:cs="Arial"/>
                <w:sz w:val="22"/>
                <w:szCs w:val="22"/>
              </w:rPr>
            </w:pPr>
          </w:p>
        </w:tc>
        <w:tc>
          <w:tcPr>
            <w:tcW w:w="1664" w:type="pct"/>
          </w:tcPr>
          <w:p w14:paraId="1038B18E" w14:textId="77777777" w:rsidR="006A4981" w:rsidRPr="0064622E" w:rsidRDefault="006A4981" w:rsidP="0064622E">
            <w:pPr>
              <w:rPr>
                <w:rFonts w:ascii="Arial" w:hAnsi="Arial" w:cs="Arial"/>
                <w:sz w:val="22"/>
                <w:szCs w:val="22"/>
              </w:rPr>
            </w:pPr>
          </w:p>
        </w:tc>
      </w:tr>
      <w:tr w:rsidR="006A4981" w:rsidRPr="0064622E" w14:paraId="0355DD8B" w14:textId="77777777" w:rsidTr="00EF4B8A">
        <w:trPr>
          <w:gridAfter w:val="1"/>
          <w:wAfter w:w="5" w:type="pct"/>
        </w:trPr>
        <w:tc>
          <w:tcPr>
            <w:tcW w:w="1666" w:type="pct"/>
          </w:tcPr>
          <w:p w14:paraId="69773FEC" w14:textId="77777777" w:rsidR="00EF4B8A" w:rsidRDefault="008F0944" w:rsidP="0064622E">
            <w:pPr>
              <w:rPr>
                <w:rFonts w:ascii="Arial" w:hAnsi="Arial" w:cs="Arial"/>
                <w:sz w:val="22"/>
                <w:szCs w:val="22"/>
              </w:rPr>
            </w:pPr>
            <w:r w:rsidRPr="008F0944">
              <w:rPr>
                <w:rFonts w:ascii="Arial" w:hAnsi="Arial" w:cs="Arial"/>
                <w:sz w:val="22"/>
                <w:szCs w:val="22"/>
              </w:rPr>
              <w:t>. Any gaps are quickly narrowing. All pupils, including the groups above, are consistently well prepared for the next stage in their education, employment or training.</w:t>
            </w:r>
          </w:p>
          <w:p w14:paraId="29AB0A89" w14:textId="1850FB66" w:rsidR="008F0944" w:rsidRPr="0064622E" w:rsidRDefault="008F0944" w:rsidP="0064622E">
            <w:pPr>
              <w:rPr>
                <w:rFonts w:ascii="Arial" w:hAnsi="Arial" w:cs="Arial"/>
                <w:sz w:val="22"/>
                <w:szCs w:val="22"/>
              </w:rPr>
            </w:pPr>
          </w:p>
        </w:tc>
        <w:tc>
          <w:tcPr>
            <w:tcW w:w="1665" w:type="pct"/>
          </w:tcPr>
          <w:p w14:paraId="21BFF3BA" w14:textId="77777777" w:rsidR="006A4981" w:rsidRPr="0064622E" w:rsidRDefault="006A4981" w:rsidP="0064622E">
            <w:pPr>
              <w:rPr>
                <w:rFonts w:ascii="Arial" w:hAnsi="Arial" w:cs="Arial"/>
                <w:sz w:val="22"/>
                <w:szCs w:val="22"/>
              </w:rPr>
            </w:pPr>
          </w:p>
        </w:tc>
        <w:tc>
          <w:tcPr>
            <w:tcW w:w="1664" w:type="pct"/>
          </w:tcPr>
          <w:p w14:paraId="5BF5E4C2" w14:textId="77777777" w:rsidR="006A4981" w:rsidRPr="0064622E" w:rsidRDefault="006A4981" w:rsidP="0064622E">
            <w:pPr>
              <w:rPr>
                <w:rFonts w:ascii="Arial" w:hAnsi="Arial" w:cs="Arial"/>
                <w:sz w:val="22"/>
                <w:szCs w:val="22"/>
              </w:rPr>
            </w:pPr>
          </w:p>
        </w:tc>
      </w:tr>
    </w:tbl>
    <w:p w14:paraId="25301AFC" w14:textId="77777777" w:rsidR="004962E5" w:rsidRPr="0064622E" w:rsidRDefault="004962E5" w:rsidP="0064622E">
      <w:pPr>
        <w:spacing w:after="0" w:line="240" w:lineRule="auto"/>
        <w:rPr>
          <w:rFonts w:ascii="Arial" w:hAnsi="Arial" w:cs="Arial"/>
          <w:sz w:val="22"/>
          <w:szCs w:val="22"/>
        </w:rPr>
      </w:pPr>
    </w:p>
    <w:p w14:paraId="12135619" w14:textId="77777777" w:rsidR="006A4981" w:rsidRPr="0064622E" w:rsidRDefault="006A4981" w:rsidP="0064622E">
      <w:pPr>
        <w:spacing w:after="0" w:line="240" w:lineRule="auto"/>
        <w:rPr>
          <w:rFonts w:ascii="Arial" w:hAnsi="Arial" w:cs="Arial"/>
          <w:sz w:val="22"/>
          <w:szCs w:val="22"/>
        </w:rPr>
        <w:sectPr w:rsidR="006A4981" w:rsidRPr="0064622E" w:rsidSect="004C0087">
          <w:pgSz w:w="16838" w:h="11906" w:orient="landscape"/>
          <w:pgMar w:top="720" w:right="720" w:bottom="720" w:left="720" w:header="708" w:footer="708" w:gutter="0"/>
          <w:cols w:space="708"/>
          <w:docGrid w:linePitch="360"/>
        </w:sectPr>
      </w:pPr>
    </w:p>
    <w:p w14:paraId="5E08C8FC" w14:textId="7F497E97" w:rsidR="006A4981" w:rsidRPr="00492870" w:rsidRDefault="005A7C49" w:rsidP="0064622E">
      <w:pPr>
        <w:spacing w:after="0" w:line="240" w:lineRule="auto"/>
        <w:rPr>
          <w:rFonts w:ascii="Arial" w:hAnsi="Arial" w:cs="Arial"/>
          <w:b/>
          <w:bCs/>
        </w:rPr>
      </w:pPr>
      <w:r w:rsidRPr="00492870">
        <w:rPr>
          <w:rFonts w:ascii="Arial" w:hAnsi="Arial" w:cs="Arial"/>
          <w:b/>
          <w:bCs/>
        </w:rPr>
        <w:lastRenderedPageBreak/>
        <w:t>ATTENDANCE AND BEHAVIOUR</w:t>
      </w:r>
      <w:r w:rsidR="00B67C83">
        <w:rPr>
          <w:rFonts w:ascii="Arial" w:hAnsi="Arial" w:cs="Arial"/>
          <w:b/>
          <w:bCs/>
        </w:rPr>
        <w:t xml:space="preserve"> - </w:t>
      </w:r>
      <w:r w:rsidR="00BF6FBF" w:rsidRPr="00BF6FBF">
        <w:rPr>
          <w:rFonts w:ascii="Arial" w:hAnsi="Arial" w:cs="Arial"/>
          <w:b/>
          <w:bCs/>
        </w:rPr>
        <w:t>meet</w:t>
      </w:r>
      <w:r w:rsidR="00BB165C">
        <w:rPr>
          <w:rFonts w:ascii="Arial" w:hAnsi="Arial" w:cs="Arial"/>
          <w:b/>
          <w:bCs/>
        </w:rPr>
        <w:t>s</w:t>
      </w:r>
      <w:r w:rsidR="00BF6FBF" w:rsidRPr="00BF6FBF">
        <w:rPr>
          <w:rFonts w:ascii="Arial" w:hAnsi="Arial" w:cs="Arial"/>
          <w:b/>
          <w:bCs/>
        </w:rPr>
        <w:t xml:space="preserve"> the ‘strong standard’ when the ‘expected standard’ has been met and all the following apply:</w:t>
      </w:r>
    </w:p>
    <w:p w14:paraId="2A34DD34" w14:textId="77777777" w:rsidR="0064622E" w:rsidRPr="0064622E" w:rsidRDefault="0064622E" w:rsidP="0064622E">
      <w:pPr>
        <w:spacing w:after="0" w:line="240" w:lineRule="auto"/>
        <w:rPr>
          <w:rFonts w:ascii="Arial" w:hAnsi="Arial" w:cs="Arial"/>
          <w:b/>
          <w:bCs/>
          <w:sz w:val="22"/>
          <w:szCs w:val="22"/>
        </w:rPr>
      </w:pPr>
    </w:p>
    <w:tbl>
      <w:tblPr>
        <w:tblStyle w:val="TableGrid"/>
        <w:tblW w:w="5000" w:type="pct"/>
        <w:tblLook w:val="04A0" w:firstRow="1" w:lastRow="0" w:firstColumn="1" w:lastColumn="0" w:noHBand="0" w:noVBand="1"/>
      </w:tblPr>
      <w:tblGrid>
        <w:gridCol w:w="5131"/>
        <w:gridCol w:w="5130"/>
        <w:gridCol w:w="5127"/>
      </w:tblGrid>
      <w:tr w:rsidR="00414745" w:rsidRPr="00414745" w14:paraId="3221110E" w14:textId="77777777" w:rsidTr="00414745">
        <w:trPr>
          <w:trHeight w:val="340"/>
        </w:trPr>
        <w:tc>
          <w:tcPr>
            <w:tcW w:w="1667" w:type="pct"/>
            <w:shd w:val="clear" w:color="auto" w:fill="000000" w:themeFill="text1"/>
            <w:vAlign w:val="center"/>
          </w:tcPr>
          <w:p w14:paraId="18264A23" w14:textId="397A4990" w:rsidR="00194579" w:rsidRPr="00414745" w:rsidRDefault="00172A55" w:rsidP="005A7C49">
            <w:pPr>
              <w:rPr>
                <w:rFonts w:ascii="Arial" w:hAnsi="Arial" w:cs="Arial"/>
                <w:b/>
                <w:bCs/>
                <w:color w:val="FFFFFF" w:themeColor="background1"/>
                <w:sz w:val="22"/>
                <w:szCs w:val="22"/>
              </w:rPr>
            </w:pPr>
            <w:r>
              <w:rPr>
                <w:rFonts w:ascii="Arial" w:hAnsi="Arial" w:cs="Arial"/>
                <w:b/>
                <w:bCs/>
                <w:color w:val="FFFFFF" w:themeColor="background1"/>
                <w:sz w:val="22"/>
                <w:szCs w:val="22"/>
              </w:rPr>
              <w:t>Strong</w:t>
            </w:r>
            <w:r w:rsidR="00194579" w:rsidRPr="00414745">
              <w:rPr>
                <w:rFonts w:ascii="Arial" w:hAnsi="Arial" w:cs="Arial"/>
                <w:b/>
                <w:bCs/>
                <w:color w:val="FFFFFF" w:themeColor="background1"/>
                <w:sz w:val="22"/>
                <w:szCs w:val="22"/>
              </w:rPr>
              <w:t xml:space="preserve"> standard</w:t>
            </w:r>
          </w:p>
        </w:tc>
        <w:tc>
          <w:tcPr>
            <w:tcW w:w="1667" w:type="pct"/>
            <w:shd w:val="clear" w:color="auto" w:fill="000000" w:themeFill="text1"/>
            <w:vAlign w:val="center"/>
          </w:tcPr>
          <w:p w14:paraId="0ACCD243" w14:textId="7B7F1718" w:rsidR="00194579" w:rsidRPr="00414745" w:rsidRDefault="00194579" w:rsidP="005A7C49">
            <w:pPr>
              <w:rPr>
                <w:rFonts w:ascii="Arial" w:hAnsi="Arial" w:cs="Arial"/>
                <w:b/>
                <w:bCs/>
                <w:color w:val="FFFFFF" w:themeColor="background1"/>
                <w:sz w:val="22"/>
                <w:szCs w:val="22"/>
              </w:rPr>
            </w:pPr>
            <w:r w:rsidRPr="00414745">
              <w:rPr>
                <w:rFonts w:ascii="Arial" w:hAnsi="Arial" w:cs="Arial"/>
                <w:b/>
                <w:bCs/>
                <w:color w:val="FFFFFF" w:themeColor="background1"/>
                <w:sz w:val="22"/>
                <w:szCs w:val="22"/>
              </w:rPr>
              <w:t>Type of evidence</w:t>
            </w:r>
          </w:p>
        </w:tc>
        <w:tc>
          <w:tcPr>
            <w:tcW w:w="1666" w:type="pct"/>
            <w:shd w:val="clear" w:color="auto" w:fill="000000" w:themeFill="text1"/>
            <w:vAlign w:val="center"/>
          </w:tcPr>
          <w:p w14:paraId="6EAB0664" w14:textId="77777777" w:rsidR="00194579" w:rsidRPr="00414745" w:rsidRDefault="00194579" w:rsidP="005A7C49">
            <w:pPr>
              <w:rPr>
                <w:rFonts w:ascii="Arial" w:hAnsi="Arial" w:cs="Arial"/>
                <w:b/>
                <w:bCs/>
                <w:color w:val="FFFFFF" w:themeColor="background1"/>
                <w:sz w:val="22"/>
                <w:szCs w:val="22"/>
              </w:rPr>
            </w:pPr>
            <w:r w:rsidRPr="00414745">
              <w:rPr>
                <w:rFonts w:ascii="Arial" w:hAnsi="Arial" w:cs="Arial"/>
                <w:b/>
                <w:bCs/>
                <w:color w:val="FFFFFF" w:themeColor="background1"/>
                <w:sz w:val="22"/>
                <w:szCs w:val="22"/>
              </w:rPr>
              <w:t>Impact of our work (evidenced)</w:t>
            </w:r>
          </w:p>
        </w:tc>
      </w:tr>
      <w:tr w:rsidR="00194579" w:rsidRPr="0064622E" w14:paraId="70330678" w14:textId="77777777" w:rsidTr="00506014">
        <w:tc>
          <w:tcPr>
            <w:tcW w:w="1667" w:type="pct"/>
          </w:tcPr>
          <w:p w14:paraId="7F51AD33" w14:textId="77777777" w:rsidR="00CA7B44" w:rsidRDefault="00CA7B44" w:rsidP="0064622E">
            <w:pPr>
              <w:rPr>
                <w:rFonts w:ascii="Arial" w:hAnsi="Arial" w:cs="Arial"/>
                <w:sz w:val="22"/>
                <w:szCs w:val="22"/>
              </w:rPr>
            </w:pPr>
            <w:r w:rsidRPr="00CA7B44">
              <w:rPr>
                <w:rFonts w:ascii="Arial" w:hAnsi="Arial" w:cs="Arial"/>
                <w:sz w:val="22"/>
                <w:szCs w:val="22"/>
              </w:rPr>
              <w:t xml:space="preserve">Leaders and staff have established a culture that is highly conducive to learning, in which pupils of all ages flourish. Leaders respond to the school’s and pupils’ changing circumstances and needs swiftly and skilfully. </w:t>
            </w:r>
          </w:p>
          <w:p w14:paraId="559B8621" w14:textId="77777777" w:rsidR="00CA7B44" w:rsidRDefault="00CA7B44" w:rsidP="0064622E">
            <w:pPr>
              <w:rPr>
                <w:rFonts w:ascii="Arial" w:hAnsi="Arial" w:cs="Arial"/>
                <w:sz w:val="22"/>
                <w:szCs w:val="22"/>
              </w:rPr>
            </w:pPr>
          </w:p>
          <w:p w14:paraId="39982120" w14:textId="75641610" w:rsidR="005A7C49" w:rsidRPr="0064622E" w:rsidRDefault="005A7C49" w:rsidP="0064622E">
            <w:pPr>
              <w:rPr>
                <w:rFonts w:ascii="Arial" w:hAnsi="Arial" w:cs="Arial"/>
                <w:sz w:val="22"/>
                <w:szCs w:val="22"/>
              </w:rPr>
            </w:pPr>
          </w:p>
        </w:tc>
        <w:tc>
          <w:tcPr>
            <w:tcW w:w="1667" w:type="pct"/>
          </w:tcPr>
          <w:p w14:paraId="1C3B96B4" w14:textId="77777777" w:rsidR="00194579" w:rsidRPr="0064622E" w:rsidRDefault="00194579" w:rsidP="0064622E">
            <w:pPr>
              <w:rPr>
                <w:rFonts w:ascii="Arial" w:hAnsi="Arial" w:cs="Arial"/>
                <w:sz w:val="22"/>
                <w:szCs w:val="22"/>
              </w:rPr>
            </w:pPr>
          </w:p>
        </w:tc>
        <w:tc>
          <w:tcPr>
            <w:tcW w:w="1666" w:type="pct"/>
          </w:tcPr>
          <w:p w14:paraId="35113535" w14:textId="77777777" w:rsidR="00194579" w:rsidRPr="0064622E" w:rsidRDefault="00194579" w:rsidP="0064622E">
            <w:pPr>
              <w:rPr>
                <w:rFonts w:ascii="Arial" w:hAnsi="Arial" w:cs="Arial"/>
                <w:sz w:val="22"/>
                <w:szCs w:val="22"/>
              </w:rPr>
            </w:pPr>
          </w:p>
        </w:tc>
      </w:tr>
      <w:tr w:rsidR="00194579" w:rsidRPr="0064622E" w14:paraId="7DF39293" w14:textId="77777777" w:rsidTr="00506014">
        <w:tc>
          <w:tcPr>
            <w:tcW w:w="1667" w:type="pct"/>
          </w:tcPr>
          <w:p w14:paraId="33F54D9C" w14:textId="77777777" w:rsidR="00194579" w:rsidRDefault="00CA7B44" w:rsidP="0064622E">
            <w:pPr>
              <w:rPr>
                <w:rFonts w:ascii="Arial" w:hAnsi="Arial" w:cs="Arial"/>
                <w:sz w:val="22"/>
                <w:szCs w:val="22"/>
              </w:rPr>
            </w:pPr>
            <w:r w:rsidRPr="00CA7B44">
              <w:rPr>
                <w:rFonts w:ascii="Arial" w:hAnsi="Arial" w:cs="Arial"/>
                <w:sz w:val="22"/>
                <w:szCs w:val="22"/>
              </w:rPr>
              <w:t>Pupils show self-discipline and dedication to their learning. They learn how to manage their own emotions and resolve conflict with others. They consistently show high levels of respect for others and rarely need to be reminded about positive behaviour. Older pupils’ behaviour, including consideration for others, sets an excellent example.</w:t>
            </w:r>
          </w:p>
          <w:p w14:paraId="090E98D0" w14:textId="0C32261C" w:rsidR="00CA7B44" w:rsidRPr="0064622E" w:rsidRDefault="00CA7B44" w:rsidP="0064622E">
            <w:pPr>
              <w:rPr>
                <w:rFonts w:ascii="Arial" w:hAnsi="Arial" w:cs="Arial"/>
                <w:sz w:val="22"/>
                <w:szCs w:val="22"/>
              </w:rPr>
            </w:pPr>
          </w:p>
        </w:tc>
        <w:tc>
          <w:tcPr>
            <w:tcW w:w="1667" w:type="pct"/>
          </w:tcPr>
          <w:p w14:paraId="10090762" w14:textId="77777777" w:rsidR="00194579" w:rsidRPr="0064622E" w:rsidRDefault="00194579" w:rsidP="0064622E">
            <w:pPr>
              <w:rPr>
                <w:rFonts w:ascii="Arial" w:hAnsi="Arial" w:cs="Arial"/>
                <w:sz w:val="22"/>
                <w:szCs w:val="22"/>
              </w:rPr>
            </w:pPr>
          </w:p>
        </w:tc>
        <w:tc>
          <w:tcPr>
            <w:tcW w:w="1666" w:type="pct"/>
          </w:tcPr>
          <w:p w14:paraId="456CE755" w14:textId="77777777" w:rsidR="00194579" w:rsidRPr="0064622E" w:rsidRDefault="00194579" w:rsidP="0064622E">
            <w:pPr>
              <w:rPr>
                <w:rFonts w:ascii="Arial" w:hAnsi="Arial" w:cs="Arial"/>
                <w:sz w:val="22"/>
                <w:szCs w:val="22"/>
              </w:rPr>
            </w:pPr>
          </w:p>
        </w:tc>
      </w:tr>
      <w:tr w:rsidR="00194579" w:rsidRPr="0064622E" w14:paraId="01F5F1D6" w14:textId="77777777" w:rsidTr="00506014">
        <w:tc>
          <w:tcPr>
            <w:tcW w:w="1667" w:type="pct"/>
          </w:tcPr>
          <w:p w14:paraId="67F039D5" w14:textId="77777777" w:rsidR="005A7C49" w:rsidRDefault="00CA7B44" w:rsidP="0064622E">
            <w:pPr>
              <w:rPr>
                <w:rFonts w:ascii="Arial" w:hAnsi="Arial" w:cs="Arial"/>
                <w:sz w:val="22"/>
                <w:szCs w:val="22"/>
              </w:rPr>
            </w:pPr>
            <w:r w:rsidRPr="00CA7B44">
              <w:rPr>
                <w:rFonts w:ascii="Arial" w:hAnsi="Arial" w:cs="Arial"/>
                <w:sz w:val="22"/>
                <w:szCs w:val="22"/>
              </w:rPr>
              <w:t>Tailored and responsive reasonable adjustments and adaptations, interventions and/or support for pupils who need help to improve their behaviour have a demonstrable impact.</w:t>
            </w:r>
          </w:p>
          <w:p w14:paraId="044B046C" w14:textId="15831AC9" w:rsidR="00CA7B44" w:rsidRPr="0064622E" w:rsidRDefault="00CA7B44" w:rsidP="0064622E">
            <w:pPr>
              <w:rPr>
                <w:rFonts w:ascii="Arial" w:hAnsi="Arial" w:cs="Arial"/>
                <w:sz w:val="22"/>
                <w:szCs w:val="22"/>
              </w:rPr>
            </w:pPr>
          </w:p>
        </w:tc>
        <w:tc>
          <w:tcPr>
            <w:tcW w:w="1667" w:type="pct"/>
          </w:tcPr>
          <w:p w14:paraId="4CF54FD1" w14:textId="77777777" w:rsidR="00194579" w:rsidRPr="0064622E" w:rsidRDefault="00194579" w:rsidP="0064622E">
            <w:pPr>
              <w:rPr>
                <w:rFonts w:ascii="Arial" w:hAnsi="Arial" w:cs="Arial"/>
                <w:sz w:val="22"/>
                <w:szCs w:val="22"/>
              </w:rPr>
            </w:pPr>
          </w:p>
        </w:tc>
        <w:tc>
          <w:tcPr>
            <w:tcW w:w="1666" w:type="pct"/>
          </w:tcPr>
          <w:p w14:paraId="7A03E1AF" w14:textId="77777777" w:rsidR="00194579" w:rsidRPr="0064622E" w:rsidRDefault="00194579" w:rsidP="0064622E">
            <w:pPr>
              <w:rPr>
                <w:rFonts w:ascii="Arial" w:hAnsi="Arial" w:cs="Arial"/>
                <w:sz w:val="22"/>
                <w:szCs w:val="22"/>
              </w:rPr>
            </w:pPr>
          </w:p>
        </w:tc>
      </w:tr>
      <w:tr w:rsidR="00194579" w:rsidRPr="0064622E" w14:paraId="004DB8A5" w14:textId="77777777" w:rsidTr="00506014">
        <w:tc>
          <w:tcPr>
            <w:tcW w:w="1667" w:type="pct"/>
          </w:tcPr>
          <w:p w14:paraId="50B24A4C" w14:textId="3E95E59B" w:rsidR="00194579" w:rsidRDefault="00CA7B44" w:rsidP="0064622E">
            <w:pPr>
              <w:rPr>
                <w:rFonts w:ascii="Arial" w:hAnsi="Arial" w:cs="Arial"/>
                <w:sz w:val="22"/>
                <w:szCs w:val="22"/>
              </w:rPr>
            </w:pPr>
            <w:r w:rsidRPr="00CA7B44">
              <w:rPr>
                <w:rFonts w:ascii="Arial" w:hAnsi="Arial" w:cs="Arial"/>
                <w:sz w:val="22"/>
                <w:szCs w:val="22"/>
              </w:rPr>
              <w:t>The importance of high attendance is consistently promoted well by leaders and staff. High-quality training and support enable them to have supportive but challenging</w:t>
            </w:r>
            <w:r w:rsidR="001729B2">
              <w:rPr>
                <w:rFonts w:ascii="Arial" w:hAnsi="Arial" w:cs="Arial"/>
                <w:sz w:val="22"/>
                <w:szCs w:val="22"/>
              </w:rPr>
              <w:t xml:space="preserve"> c</w:t>
            </w:r>
            <w:r w:rsidR="001729B2" w:rsidRPr="001729B2">
              <w:rPr>
                <w:rFonts w:ascii="Arial" w:hAnsi="Arial" w:cs="Arial"/>
                <w:sz w:val="22"/>
                <w:szCs w:val="22"/>
              </w:rPr>
              <w:t>onversations with pupils and families when att</w:t>
            </w:r>
            <w:r w:rsidR="001729B2">
              <w:rPr>
                <w:rFonts w:ascii="Arial" w:hAnsi="Arial" w:cs="Arial"/>
                <w:sz w:val="22"/>
                <w:szCs w:val="22"/>
              </w:rPr>
              <w:t>e</w:t>
            </w:r>
            <w:r w:rsidR="001729B2" w:rsidRPr="001729B2">
              <w:rPr>
                <w:rFonts w:ascii="Arial" w:hAnsi="Arial" w:cs="Arial"/>
                <w:sz w:val="22"/>
                <w:szCs w:val="22"/>
              </w:rPr>
              <w:t>ndance needs to improve.</w:t>
            </w:r>
          </w:p>
          <w:p w14:paraId="576558FF" w14:textId="5F2D32F8" w:rsidR="001729B2" w:rsidRPr="0064622E" w:rsidRDefault="001729B2" w:rsidP="0064622E">
            <w:pPr>
              <w:rPr>
                <w:rFonts w:ascii="Arial" w:hAnsi="Arial" w:cs="Arial"/>
                <w:sz w:val="22"/>
                <w:szCs w:val="22"/>
              </w:rPr>
            </w:pPr>
          </w:p>
        </w:tc>
        <w:tc>
          <w:tcPr>
            <w:tcW w:w="1667" w:type="pct"/>
          </w:tcPr>
          <w:p w14:paraId="66141A4F" w14:textId="77777777" w:rsidR="00194579" w:rsidRPr="0064622E" w:rsidRDefault="00194579" w:rsidP="0064622E">
            <w:pPr>
              <w:rPr>
                <w:rFonts w:ascii="Arial" w:hAnsi="Arial" w:cs="Arial"/>
                <w:sz w:val="22"/>
                <w:szCs w:val="22"/>
              </w:rPr>
            </w:pPr>
          </w:p>
        </w:tc>
        <w:tc>
          <w:tcPr>
            <w:tcW w:w="1666" w:type="pct"/>
          </w:tcPr>
          <w:p w14:paraId="2C422337" w14:textId="77777777" w:rsidR="00194579" w:rsidRPr="0064622E" w:rsidRDefault="00194579" w:rsidP="0064622E">
            <w:pPr>
              <w:rPr>
                <w:rFonts w:ascii="Arial" w:hAnsi="Arial" w:cs="Arial"/>
                <w:sz w:val="22"/>
                <w:szCs w:val="22"/>
              </w:rPr>
            </w:pPr>
          </w:p>
        </w:tc>
      </w:tr>
      <w:tr w:rsidR="00506014" w:rsidRPr="0064622E" w14:paraId="0987E3D0" w14:textId="77777777" w:rsidTr="00506014">
        <w:tc>
          <w:tcPr>
            <w:tcW w:w="1667" w:type="pct"/>
          </w:tcPr>
          <w:p w14:paraId="79A2C316" w14:textId="77777777" w:rsidR="00506014" w:rsidRDefault="001729B2" w:rsidP="0064622E">
            <w:pPr>
              <w:rPr>
                <w:rFonts w:ascii="Arial" w:hAnsi="Arial" w:cs="Arial"/>
                <w:sz w:val="22"/>
                <w:szCs w:val="22"/>
              </w:rPr>
            </w:pPr>
            <w:r w:rsidRPr="001729B2">
              <w:rPr>
                <w:rFonts w:ascii="Arial" w:hAnsi="Arial" w:cs="Arial"/>
                <w:sz w:val="22"/>
                <w:szCs w:val="22"/>
              </w:rPr>
              <w:t>Leaders’ actions to identify and tackle barriers to attendance result in high attendance or rapid and/or notable improvement, both overall and for individuals and groups.</w:t>
            </w:r>
          </w:p>
          <w:p w14:paraId="5A23F59A" w14:textId="0C3DDBE6" w:rsidR="001729B2" w:rsidRPr="0064622E" w:rsidRDefault="001729B2" w:rsidP="0064622E">
            <w:pPr>
              <w:rPr>
                <w:rFonts w:ascii="Arial" w:hAnsi="Arial" w:cs="Arial"/>
                <w:sz w:val="22"/>
                <w:szCs w:val="22"/>
              </w:rPr>
            </w:pPr>
          </w:p>
        </w:tc>
        <w:tc>
          <w:tcPr>
            <w:tcW w:w="1667" w:type="pct"/>
          </w:tcPr>
          <w:p w14:paraId="3091EABE" w14:textId="77777777" w:rsidR="00506014" w:rsidRPr="0064622E" w:rsidRDefault="00506014" w:rsidP="0064622E">
            <w:pPr>
              <w:rPr>
                <w:rFonts w:ascii="Arial" w:hAnsi="Arial" w:cs="Arial"/>
                <w:sz w:val="22"/>
                <w:szCs w:val="22"/>
              </w:rPr>
            </w:pPr>
          </w:p>
        </w:tc>
        <w:tc>
          <w:tcPr>
            <w:tcW w:w="1666" w:type="pct"/>
          </w:tcPr>
          <w:p w14:paraId="68E73923" w14:textId="77777777" w:rsidR="00506014" w:rsidRPr="0064622E" w:rsidRDefault="00506014" w:rsidP="0064622E">
            <w:pPr>
              <w:rPr>
                <w:rFonts w:ascii="Arial" w:hAnsi="Arial" w:cs="Arial"/>
                <w:sz w:val="22"/>
                <w:szCs w:val="22"/>
              </w:rPr>
            </w:pPr>
          </w:p>
        </w:tc>
      </w:tr>
    </w:tbl>
    <w:p w14:paraId="7380680C" w14:textId="77777777" w:rsidR="00A72D36" w:rsidRPr="0064622E" w:rsidRDefault="00A72D36" w:rsidP="0064622E">
      <w:pPr>
        <w:spacing w:after="0" w:line="240" w:lineRule="auto"/>
        <w:rPr>
          <w:rFonts w:ascii="Arial" w:hAnsi="Arial" w:cs="Arial"/>
          <w:sz w:val="22"/>
          <w:szCs w:val="22"/>
        </w:rPr>
        <w:sectPr w:rsidR="00A72D36" w:rsidRPr="0064622E" w:rsidSect="004C0087">
          <w:pgSz w:w="16838" w:h="11906" w:orient="landscape"/>
          <w:pgMar w:top="720" w:right="720" w:bottom="720" w:left="720" w:header="708" w:footer="708" w:gutter="0"/>
          <w:cols w:space="708"/>
          <w:docGrid w:linePitch="360"/>
        </w:sectPr>
      </w:pPr>
    </w:p>
    <w:p w14:paraId="099953D3" w14:textId="418A7166" w:rsidR="006A4981" w:rsidRPr="00492870" w:rsidRDefault="00746190" w:rsidP="0064622E">
      <w:pPr>
        <w:spacing w:after="0" w:line="240" w:lineRule="auto"/>
        <w:rPr>
          <w:rFonts w:ascii="Arial" w:hAnsi="Arial" w:cs="Arial"/>
          <w:b/>
          <w:bCs/>
        </w:rPr>
      </w:pPr>
      <w:r w:rsidRPr="00492870">
        <w:rPr>
          <w:rFonts w:ascii="Arial" w:hAnsi="Arial" w:cs="Arial"/>
          <w:b/>
          <w:bCs/>
        </w:rPr>
        <w:lastRenderedPageBreak/>
        <w:t>PERSONAL DEVELOPMENT AND WELLBEING</w:t>
      </w:r>
      <w:r w:rsidR="00BF6FBF">
        <w:rPr>
          <w:rFonts w:ascii="Arial" w:hAnsi="Arial" w:cs="Arial"/>
          <w:b/>
          <w:bCs/>
        </w:rPr>
        <w:t xml:space="preserve"> - m</w:t>
      </w:r>
      <w:r w:rsidR="00BF6FBF" w:rsidRPr="00BF6FBF">
        <w:rPr>
          <w:rFonts w:ascii="Arial" w:hAnsi="Arial" w:cs="Arial"/>
          <w:b/>
          <w:bCs/>
        </w:rPr>
        <w:t>eet</w:t>
      </w:r>
      <w:r w:rsidR="00BB165C">
        <w:rPr>
          <w:rFonts w:ascii="Arial" w:hAnsi="Arial" w:cs="Arial"/>
          <w:b/>
          <w:bCs/>
        </w:rPr>
        <w:t>s</w:t>
      </w:r>
      <w:r w:rsidR="00BF6FBF" w:rsidRPr="00BF6FBF">
        <w:rPr>
          <w:rFonts w:ascii="Arial" w:hAnsi="Arial" w:cs="Arial"/>
          <w:b/>
          <w:bCs/>
        </w:rPr>
        <w:t xml:space="preserve"> the ‘strong standard’ when the ‘expected standard’ has been met and all the following apply:</w:t>
      </w:r>
    </w:p>
    <w:p w14:paraId="0F6BB374" w14:textId="77777777" w:rsidR="0064622E" w:rsidRPr="0064622E" w:rsidRDefault="0064622E" w:rsidP="0064622E">
      <w:pPr>
        <w:spacing w:after="0" w:line="240" w:lineRule="auto"/>
        <w:rPr>
          <w:rFonts w:ascii="Arial" w:hAnsi="Arial" w:cs="Arial"/>
          <w:b/>
          <w:bCs/>
          <w:sz w:val="22"/>
          <w:szCs w:val="22"/>
        </w:rPr>
      </w:pPr>
    </w:p>
    <w:tbl>
      <w:tblPr>
        <w:tblStyle w:val="TableGrid"/>
        <w:tblW w:w="5000" w:type="pct"/>
        <w:tblLook w:val="04A0" w:firstRow="1" w:lastRow="0" w:firstColumn="1" w:lastColumn="0" w:noHBand="0" w:noVBand="1"/>
      </w:tblPr>
      <w:tblGrid>
        <w:gridCol w:w="5131"/>
        <w:gridCol w:w="5130"/>
        <w:gridCol w:w="5127"/>
      </w:tblGrid>
      <w:tr w:rsidR="00414745" w:rsidRPr="00414745" w14:paraId="2EE22F16" w14:textId="77777777" w:rsidTr="00414745">
        <w:trPr>
          <w:trHeight w:val="340"/>
        </w:trPr>
        <w:tc>
          <w:tcPr>
            <w:tcW w:w="1667" w:type="pct"/>
            <w:shd w:val="clear" w:color="auto" w:fill="000000" w:themeFill="text1"/>
            <w:vAlign w:val="center"/>
          </w:tcPr>
          <w:p w14:paraId="7677F5B3" w14:textId="76F3B8E4" w:rsidR="00B26940" w:rsidRPr="00414745" w:rsidRDefault="00172A55" w:rsidP="00746190">
            <w:pPr>
              <w:rPr>
                <w:rFonts w:ascii="Arial" w:hAnsi="Arial" w:cs="Arial"/>
                <w:b/>
                <w:bCs/>
                <w:color w:val="FFFFFF" w:themeColor="background1"/>
                <w:sz w:val="22"/>
                <w:szCs w:val="22"/>
              </w:rPr>
            </w:pPr>
            <w:r>
              <w:rPr>
                <w:rFonts w:ascii="Arial" w:hAnsi="Arial" w:cs="Arial"/>
                <w:b/>
                <w:bCs/>
                <w:color w:val="FFFFFF" w:themeColor="background1"/>
                <w:sz w:val="22"/>
                <w:szCs w:val="22"/>
              </w:rPr>
              <w:t>Strong</w:t>
            </w:r>
            <w:r w:rsidR="00B26940" w:rsidRPr="00414745">
              <w:rPr>
                <w:rFonts w:ascii="Arial" w:hAnsi="Arial" w:cs="Arial"/>
                <w:b/>
                <w:bCs/>
                <w:color w:val="FFFFFF" w:themeColor="background1"/>
                <w:sz w:val="22"/>
                <w:szCs w:val="22"/>
              </w:rPr>
              <w:t xml:space="preserve"> standard</w:t>
            </w:r>
          </w:p>
        </w:tc>
        <w:tc>
          <w:tcPr>
            <w:tcW w:w="1667" w:type="pct"/>
            <w:shd w:val="clear" w:color="auto" w:fill="000000" w:themeFill="text1"/>
            <w:vAlign w:val="center"/>
          </w:tcPr>
          <w:p w14:paraId="41A1E52A" w14:textId="2789F374" w:rsidR="00B26940" w:rsidRPr="00414745" w:rsidRDefault="00B26940" w:rsidP="00746190">
            <w:pPr>
              <w:rPr>
                <w:rFonts w:ascii="Arial" w:hAnsi="Arial" w:cs="Arial"/>
                <w:b/>
                <w:bCs/>
                <w:color w:val="FFFFFF" w:themeColor="background1"/>
                <w:sz w:val="22"/>
                <w:szCs w:val="22"/>
              </w:rPr>
            </w:pPr>
            <w:r w:rsidRPr="00414745">
              <w:rPr>
                <w:rFonts w:ascii="Arial" w:hAnsi="Arial" w:cs="Arial"/>
                <w:b/>
                <w:bCs/>
                <w:color w:val="FFFFFF" w:themeColor="background1"/>
                <w:sz w:val="22"/>
                <w:szCs w:val="22"/>
              </w:rPr>
              <w:t>Type of evidence</w:t>
            </w:r>
          </w:p>
        </w:tc>
        <w:tc>
          <w:tcPr>
            <w:tcW w:w="1666" w:type="pct"/>
            <w:shd w:val="clear" w:color="auto" w:fill="000000" w:themeFill="text1"/>
            <w:vAlign w:val="center"/>
          </w:tcPr>
          <w:p w14:paraId="7AE1435D" w14:textId="77777777" w:rsidR="00B26940" w:rsidRPr="00414745" w:rsidRDefault="00B26940" w:rsidP="00746190">
            <w:pPr>
              <w:rPr>
                <w:rFonts w:ascii="Arial" w:hAnsi="Arial" w:cs="Arial"/>
                <w:b/>
                <w:bCs/>
                <w:color w:val="FFFFFF" w:themeColor="background1"/>
                <w:sz w:val="22"/>
                <w:szCs w:val="22"/>
              </w:rPr>
            </w:pPr>
            <w:r w:rsidRPr="00414745">
              <w:rPr>
                <w:rFonts w:ascii="Arial" w:hAnsi="Arial" w:cs="Arial"/>
                <w:b/>
                <w:bCs/>
                <w:color w:val="FFFFFF" w:themeColor="background1"/>
                <w:sz w:val="22"/>
                <w:szCs w:val="22"/>
              </w:rPr>
              <w:t>Impact of our work (evidenced)</w:t>
            </w:r>
          </w:p>
        </w:tc>
      </w:tr>
      <w:tr w:rsidR="00B26940" w:rsidRPr="0064622E" w14:paraId="4553AF8A" w14:textId="77777777" w:rsidTr="00B04B8C">
        <w:tc>
          <w:tcPr>
            <w:tcW w:w="1667" w:type="pct"/>
          </w:tcPr>
          <w:p w14:paraId="79916A05" w14:textId="77777777" w:rsidR="009246AD" w:rsidRDefault="009246AD" w:rsidP="0064622E">
            <w:pPr>
              <w:rPr>
                <w:rFonts w:ascii="Arial" w:hAnsi="Arial" w:cs="Arial"/>
                <w:sz w:val="22"/>
                <w:szCs w:val="22"/>
              </w:rPr>
            </w:pPr>
            <w:r w:rsidRPr="009246AD">
              <w:rPr>
                <w:rFonts w:ascii="Arial" w:hAnsi="Arial" w:cs="Arial"/>
                <w:sz w:val="22"/>
                <w:szCs w:val="22"/>
              </w:rPr>
              <w:t xml:space="preserve">Pupils develop secure and detailed knowledge across the personal, social, health and economic education, relationships and (where relevant) sex education programme and citizenship curriculum. </w:t>
            </w:r>
          </w:p>
          <w:p w14:paraId="363532D6" w14:textId="16566C87" w:rsidR="00746190" w:rsidRPr="0064622E" w:rsidRDefault="00746190" w:rsidP="0064622E">
            <w:pPr>
              <w:rPr>
                <w:rFonts w:ascii="Arial" w:hAnsi="Arial" w:cs="Arial"/>
                <w:sz w:val="22"/>
                <w:szCs w:val="22"/>
              </w:rPr>
            </w:pPr>
          </w:p>
        </w:tc>
        <w:tc>
          <w:tcPr>
            <w:tcW w:w="1667" w:type="pct"/>
          </w:tcPr>
          <w:p w14:paraId="31EC1F66" w14:textId="77777777" w:rsidR="00B26940" w:rsidRPr="0064622E" w:rsidRDefault="00B26940" w:rsidP="0064622E">
            <w:pPr>
              <w:rPr>
                <w:rFonts w:ascii="Arial" w:hAnsi="Arial" w:cs="Arial"/>
                <w:sz w:val="22"/>
                <w:szCs w:val="22"/>
              </w:rPr>
            </w:pPr>
          </w:p>
        </w:tc>
        <w:tc>
          <w:tcPr>
            <w:tcW w:w="1666" w:type="pct"/>
          </w:tcPr>
          <w:p w14:paraId="4A7D55DC" w14:textId="77777777" w:rsidR="00B26940" w:rsidRPr="0064622E" w:rsidRDefault="00B26940" w:rsidP="0064622E">
            <w:pPr>
              <w:rPr>
                <w:rFonts w:ascii="Arial" w:hAnsi="Arial" w:cs="Arial"/>
                <w:sz w:val="22"/>
                <w:szCs w:val="22"/>
              </w:rPr>
            </w:pPr>
          </w:p>
        </w:tc>
      </w:tr>
      <w:tr w:rsidR="00B26940" w:rsidRPr="0064622E" w14:paraId="4B718808" w14:textId="77777777" w:rsidTr="00B04B8C">
        <w:tc>
          <w:tcPr>
            <w:tcW w:w="1667" w:type="pct"/>
          </w:tcPr>
          <w:p w14:paraId="5AB18F2B" w14:textId="77777777" w:rsidR="00746190" w:rsidRDefault="009246AD" w:rsidP="0064622E">
            <w:pPr>
              <w:rPr>
                <w:rFonts w:ascii="Arial" w:hAnsi="Arial" w:cs="Arial"/>
                <w:sz w:val="22"/>
                <w:szCs w:val="22"/>
              </w:rPr>
            </w:pPr>
            <w:r w:rsidRPr="009246AD">
              <w:rPr>
                <w:rFonts w:ascii="Arial" w:hAnsi="Arial" w:cs="Arial"/>
                <w:sz w:val="22"/>
                <w:szCs w:val="22"/>
              </w:rPr>
              <w:t>Pupils are confident, resilient and independent. They are reflective, behave with integrity and cooperate consistently well with others. They are very well prepared for life beyond school.</w:t>
            </w:r>
          </w:p>
          <w:p w14:paraId="36821A13" w14:textId="5D5B8207" w:rsidR="009246AD" w:rsidRPr="0064622E" w:rsidRDefault="009246AD" w:rsidP="0064622E">
            <w:pPr>
              <w:rPr>
                <w:rFonts w:ascii="Arial" w:hAnsi="Arial" w:cs="Arial"/>
                <w:sz w:val="22"/>
                <w:szCs w:val="22"/>
              </w:rPr>
            </w:pPr>
          </w:p>
        </w:tc>
        <w:tc>
          <w:tcPr>
            <w:tcW w:w="1667" w:type="pct"/>
          </w:tcPr>
          <w:p w14:paraId="382F15AE" w14:textId="77777777" w:rsidR="00B26940" w:rsidRPr="0064622E" w:rsidRDefault="00B26940" w:rsidP="0064622E">
            <w:pPr>
              <w:rPr>
                <w:rFonts w:ascii="Arial" w:hAnsi="Arial" w:cs="Arial"/>
                <w:sz w:val="22"/>
                <w:szCs w:val="22"/>
              </w:rPr>
            </w:pPr>
          </w:p>
        </w:tc>
        <w:tc>
          <w:tcPr>
            <w:tcW w:w="1666" w:type="pct"/>
          </w:tcPr>
          <w:p w14:paraId="015F98B2" w14:textId="77777777" w:rsidR="00B26940" w:rsidRPr="0064622E" w:rsidRDefault="00B26940" w:rsidP="0064622E">
            <w:pPr>
              <w:rPr>
                <w:rFonts w:ascii="Arial" w:hAnsi="Arial" w:cs="Arial"/>
                <w:sz w:val="22"/>
                <w:szCs w:val="22"/>
              </w:rPr>
            </w:pPr>
          </w:p>
        </w:tc>
      </w:tr>
      <w:tr w:rsidR="00B26940" w:rsidRPr="0064622E" w14:paraId="39C86907" w14:textId="77777777" w:rsidTr="00B04B8C">
        <w:tc>
          <w:tcPr>
            <w:tcW w:w="1667" w:type="pct"/>
          </w:tcPr>
          <w:p w14:paraId="69FBA4AD" w14:textId="77777777" w:rsidR="00746190" w:rsidRDefault="009246AD" w:rsidP="0064622E">
            <w:pPr>
              <w:rPr>
                <w:rFonts w:ascii="Arial" w:hAnsi="Arial" w:cs="Arial"/>
                <w:sz w:val="22"/>
                <w:szCs w:val="22"/>
              </w:rPr>
            </w:pPr>
            <w:r w:rsidRPr="009246AD">
              <w:rPr>
                <w:rFonts w:ascii="Arial" w:hAnsi="Arial" w:cs="Arial"/>
                <w:sz w:val="22"/>
                <w:szCs w:val="22"/>
              </w:rPr>
              <w:t>Leaders and staff have a deep understanding of all their pupils and are systematic in anticipating and identifying which individuals or groups might need additional pastoral support. What is provided is highly effective.</w:t>
            </w:r>
          </w:p>
          <w:p w14:paraId="5D7C6A8E" w14:textId="30827EA2" w:rsidR="009246AD" w:rsidRPr="0064622E" w:rsidRDefault="009246AD" w:rsidP="0064622E">
            <w:pPr>
              <w:rPr>
                <w:rFonts w:ascii="Arial" w:hAnsi="Arial" w:cs="Arial"/>
                <w:sz w:val="22"/>
                <w:szCs w:val="22"/>
              </w:rPr>
            </w:pPr>
          </w:p>
        </w:tc>
        <w:tc>
          <w:tcPr>
            <w:tcW w:w="1667" w:type="pct"/>
          </w:tcPr>
          <w:p w14:paraId="0910B21D" w14:textId="77777777" w:rsidR="00B26940" w:rsidRPr="0064622E" w:rsidRDefault="00B26940" w:rsidP="0064622E">
            <w:pPr>
              <w:rPr>
                <w:rFonts w:ascii="Arial" w:hAnsi="Arial" w:cs="Arial"/>
                <w:sz w:val="22"/>
                <w:szCs w:val="22"/>
              </w:rPr>
            </w:pPr>
          </w:p>
        </w:tc>
        <w:tc>
          <w:tcPr>
            <w:tcW w:w="1666" w:type="pct"/>
          </w:tcPr>
          <w:p w14:paraId="608DC4EC" w14:textId="77777777" w:rsidR="00B26940" w:rsidRPr="0064622E" w:rsidRDefault="00B26940" w:rsidP="0064622E">
            <w:pPr>
              <w:rPr>
                <w:rFonts w:ascii="Arial" w:hAnsi="Arial" w:cs="Arial"/>
                <w:sz w:val="22"/>
                <w:szCs w:val="22"/>
              </w:rPr>
            </w:pPr>
          </w:p>
        </w:tc>
      </w:tr>
      <w:tr w:rsidR="00B26940" w:rsidRPr="0064622E" w14:paraId="5E3C9D46" w14:textId="77777777" w:rsidTr="00B04B8C">
        <w:tc>
          <w:tcPr>
            <w:tcW w:w="1667" w:type="pct"/>
          </w:tcPr>
          <w:p w14:paraId="35EFBA67" w14:textId="77777777" w:rsidR="00B26940" w:rsidRDefault="009246AD" w:rsidP="0064622E">
            <w:pPr>
              <w:rPr>
                <w:rFonts w:ascii="Arial" w:hAnsi="Arial" w:cs="Arial"/>
                <w:sz w:val="22"/>
                <w:szCs w:val="22"/>
              </w:rPr>
            </w:pPr>
            <w:r w:rsidRPr="009246AD">
              <w:rPr>
                <w:rFonts w:ascii="Arial" w:hAnsi="Arial" w:cs="Arial"/>
                <w:sz w:val="22"/>
                <w:szCs w:val="22"/>
              </w:rPr>
              <w:t>Secondary-age pupils have a wide range of opportunities to learn about their options for education, support and training after school. The school engages well with employers in the local area to ensure that pupils are well informed. Pupils know what they need to do to achieve their ambitions.</w:t>
            </w:r>
          </w:p>
          <w:p w14:paraId="27EF7A03" w14:textId="792DDFAC" w:rsidR="009246AD" w:rsidRPr="0064622E" w:rsidRDefault="009246AD" w:rsidP="0064622E">
            <w:pPr>
              <w:rPr>
                <w:rFonts w:ascii="Arial" w:hAnsi="Arial" w:cs="Arial"/>
                <w:sz w:val="22"/>
                <w:szCs w:val="22"/>
              </w:rPr>
            </w:pPr>
          </w:p>
        </w:tc>
        <w:tc>
          <w:tcPr>
            <w:tcW w:w="1667" w:type="pct"/>
          </w:tcPr>
          <w:p w14:paraId="29288694" w14:textId="77777777" w:rsidR="00B26940" w:rsidRPr="0064622E" w:rsidRDefault="00B26940" w:rsidP="0064622E">
            <w:pPr>
              <w:rPr>
                <w:rFonts w:ascii="Arial" w:hAnsi="Arial" w:cs="Arial"/>
                <w:sz w:val="22"/>
                <w:szCs w:val="22"/>
              </w:rPr>
            </w:pPr>
          </w:p>
        </w:tc>
        <w:tc>
          <w:tcPr>
            <w:tcW w:w="1666" w:type="pct"/>
          </w:tcPr>
          <w:p w14:paraId="12BFAC2B" w14:textId="77777777" w:rsidR="00B26940" w:rsidRPr="0064622E" w:rsidRDefault="00B26940" w:rsidP="0064622E">
            <w:pPr>
              <w:rPr>
                <w:rFonts w:ascii="Arial" w:hAnsi="Arial" w:cs="Arial"/>
                <w:sz w:val="22"/>
                <w:szCs w:val="22"/>
              </w:rPr>
            </w:pPr>
          </w:p>
        </w:tc>
      </w:tr>
      <w:tr w:rsidR="00290B92" w:rsidRPr="0064622E" w14:paraId="5891CD88" w14:textId="77777777" w:rsidTr="00B04B8C">
        <w:tc>
          <w:tcPr>
            <w:tcW w:w="1667" w:type="pct"/>
          </w:tcPr>
          <w:p w14:paraId="30E4F86E" w14:textId="77777777" w:rsidR="00290B92" w:rsidRDefault="009246AD" w:rsidP="0064622E">
            <w:pPr>
              <w:rPr>
                <w:rFonts w:ascii="Arial" w:hAnsi="Arial" w:cs="Arial"/>
                <w:sz w:val="22"/>
                <w:szCs w:val="22"/>
              </w:rPr>
            </w:pPr>
            <w:r w:rsidRPr="009246AD">
              <w:rPr>
                <w:rFonts w:ascii="Arial" w:hAnsi="Arial" w:cs="Arial"/>
                <w:sz w:val="22"/>
                <w:szCs w:val="22"/>
              </w:rPr>
              <w:t>The programme of personal development is extensive and carefully tailored to the school’s</w:t>
            </w:r>
            <w:r w:rsidR="00532CFE">
              <w:rPr>
                <w:rFonts w:ascii="Arial" w:hAnsi="Arial" w:cs="Arial"/>
                <w:sz w:val="22"/>
                <w:szCs w:val="22"/>
              </w:rPr>
              <w:t xml:space="preserve"> c</w:t>
            </w:r>
            <w:r w:rsidR="00532CFE" w:rsidRPr="00532CFE">
              <w:rPr>
                <w:rFonts w:ascii="Arial" w:hAnsi="Arial" w:cs="Arial"/>
                <w:sz w:val="22"/>
                <w:szCs w:val="22"/>
              </w:rPr>
              <w:t>ontext and pupils’ aspirations. Pupils, including disadvantaged pupils, those with SEND, those who are known (or previously known) to children’s social care, and those who may face barriers to their learning and/or well-being, participate and benefit fully.</w:t>
            </w:r>
          </w:p>
          <w:p w14:paraId="30CF9421" w14:textId="1AC78846" w:rsidR="00532CFE" w:rsidRPr="0064622E" w:rsidRDefault="00532CFE" w:rsidP="0064622E">
            <w:pPr>
              <w:rPr>
                <w:rFonts w:ascii="Arial" w:hAnsi="Arial" w:cs="Arial"/>
                <w:sz w:val="22"/>
                <w:szCs w:val="22"/>
              </w:rPr>
            </w:pPr>
          </w:p>
        </w:tc>
        <w:tc>
          <w:tcPr>
            <w:tcW w:w="1667" w:type="pct"/>
          </w:tcPr>
          <w:p w14:paraId="267277B4" w14:textId="77777777" w:rsidR="00290B92" w:rsidRPr="0064622E" w:rsidRDefault="00290B92" w:rsidP="0064622E">
            <w:pPr>
              <w:rPr>
                <w:rFonts w:ascii="Arial" w:hAnsi="Arial" w:cs="Arial"/>
                <w:sz w:val="22"/>
                <w:szCs w:val="22"/>
              </w:rPr>
            </w:pPr>
          </w:p>
        </w:tc>
        <w:tc>
          <w:tcPr>
            <w:tcW w:w="1666" w:type="pct"/>
          </w:tcPr>
          <w:p w14:paraId="1066F355" w14:textId="77777777" w:rsidR="00290B92" w:rsidRPr="0064622E" w:rsidRDefault="00290B92" w:rsidP="0064622E">
            <w:pPr>
              <w:rPr>
                <w:rFonts w:ascii="Arial" w:hAnsi="Arial" w:cs="Arial"/>
                <w:sz w:val="22"/>
                <w:szCs w:val="22"/>
              </w:rPr>
            </w:pPr>
          </w:p>
        </w:tc>
      </w:tr>
      <w:tr w:rsidR="00B26940" w:rsidRPr="0064622E" w14:paraId="4D5F73C8" w14:textId="77777777" w:rsidTr="00B04B8C">
        <w:tc>
          <w:tcPr>
            <w:tcW w:w="1667" w:type="pct"/>
          </w:tcPr>
          <w:p w14:paraId="4DE9A1EF" w14:textId="2849E8FD" w:rsidR="005E3DAC" w:rsidRDefault="00532CFE" w:rsidP="0064622E">
            <w:pPr>
              <w:rPr>
                <w:rFonts w:ascii="Arial" w:hAnsi="Arial" w:cs="Arial"/>
                <w:sz w:val="22"/>
                <w:szCs w:val="22"/>
              </w:rPr>
            </w:pPr>
            <w:r w:rsidRPr="00532CFE">
              <w:rPr>
                <w:rFonts w:ascii="Arial" w:hAnsi="Arial" w:cs="Arial"/>
                <w:sz w:val="22"/>
                <w:szCs w:val="22"/>
              </w:rPr>
              <w:t xml:space="preserve">Evidence of the impact of the personal development programme is clear on the outcomes </w:t>
            </w:r>
            <w:r w:rsidRPr="00532CFE">
              <w:rPr>
                <w:rFonts w:ascii="Arial" w:hAnsi="Arial" w:cs="Arial"/>
                <w:sz w:val="22"/>
                <w:szCs w:val="22"/>
              </w:rPr>
              <w:lastRenderedPageBreak/>
              <w:t>and experiences of pupils, including the groups of pupils listed above.</w:t>
            </w:r>
          </w:p>
          <w:p w14:paraId="08486576" w14:textId="382FE370" w:rsidR="005E3DAC" w:rsidRPr="0064622E" w:rsidRDefault="005E3DAC" w:rsidP="0064622E">
            <w:pPr>
              <w:rPr>
                <w:rFonts w:ascii="Arial" w:hAnsi="Arial" w:cs="Arial"/>
                <w:sz w:val="22"/>
                <w:szCs w:val="22"/>
              </w:rPr>
            </w:pPr>
          </w:p>
        </w:tc>
        <w:tc>
          <w:tcPr>
            <w:tcW w:w="1667" w:type="pct"/>
          </w:tcPr>
          <w:p w14:paraId="5C6919A3" w14:textId="77777777" w:rsidR="00B26940" w:rsidRPr="0064622E" w:rsidRDefault="00B26940" w:rsidP="0064622E">
            <w:pPr>
              <w:rPr>
                <w:rFonts w:ascii="Arial" w:hAnsi="Arial" w:cs="Arial"/>
                <w:sz w:val="22"/>
                <w:szCs w:val="22"/>
              </w:rPr>
            </w:pPr>
          </w:p>
        </w:tc>
        <w:tc>
          <w:tcPr>
            <w:tcW w:w="1666" w:type="pct"/>
          </w:tcPr>
          <w:p w14:paraId="47095DC7" w14:textId="77777777" w:rsidR="00B26940" w:rsidRPr="0064622E" w:rsidRDefault="00B26940" w:rsidP="0064622E">
            <w:pPr>
              <w:rPr>
                <w:rFonts w:ascii="Arial" w:hAnsi="Arial" w:cs="Arial"/>
                <w:sz w:val="22"/>
                <w:szCs w:val="22"/>
              </w:rPr>
            </w:pPr>
          </w:p>
        </w:tc>
      </w:tr>
    </w:tbl>
    <w:p w14:paraId="63EBE6E8" w14:textId="77777777" w:rsidR="00D526BA" w:rsidRPr="0064622E" w:rsidRDefault="00D526BA" w:rsidP="0064622E">
      <w:pPr>
        <w:spacing w:after="0" w:line="240" w:lineRule="auto"/>
        <w:rPr>
          <w:rFonts w:ascii="Arial" w:hAnsi="Arial" w:cs="Arial"/>
          <w:sz w:val="22"/>
          <w:szCs w:val="22"/>
        </w:rPr>
        <w:sectPr w:rsidR="00D526BA" w:rsidRPr="0064622E" w:rsidSect="004C0087">
          <w:pgSz w:w="16838" w:h="11906" w:orient="landscape"/>
          <w:pgMar w:top="720" w:right="720" w:bottom="720" w:left="720" w:header="708" w:footer="708" w:gutter="0"/>
          <w:cols w:space="708"/>
          <w:docGrid w:linePitch="360"/>
        </w:sectPr>
      </w:pPr>
    </w:p>
    <w:p w14:paraId="72A67233" w14:textId="64B46C72" w:rsidR="00B26940" w:rsidRPr="00492870" w:rsidRDefault="00B04B8C" w:rsidP="0064622E">
      <w:pPr>
        <w:spacing w:after="0" w:line="240" w:lineRule="auto"/>
        <w:rPr>
          <w:rFonts w:ascii="Arial" w:hAnsi="Arial" w:cs="Arial"/>
          <w:b/>
          <w:bCs/>
        </w:rPr>
      </w:pPr>
      <w:r w:rsidRPr="00492870">
        <w:rPr>
          <w:rFonts w:ascii="Arial" w:hAnsi="Arial" w:cs="Arial"/>
          <w:b/>
          <w:bCs/>
        </w:rPr>
        <w:lastRenderedPageBreak/>
        <w:t>EARLY YEARS</w:t>
      </w:r>
      <w:r w:rsidR="00BF6FBF">
        <w:rPr>
          <w:rFonts w:ascii="Arial" w:hAnsi="Arial" w:cs="Arial"/>
          <w:b/>
          <w:bCs/>
        </w:rPr>
        <w:t xml:space="preserve"> - </w:t>
      </w:r>
      <w:r w:rsidR="00DC2845" w:rsidRPr="00DC2845">
        <w:rPr>
          <w:rFonts w:ascii="Arial" w:hAnsi="Arial" w:cs="Arial"/>
          <w:b/>
          <w:bCs/>
        </w:rPr>
        <w:t>meets the ‘strong standard’ when the ‘expected standard’ has been met and all the following apply:</w:t>
      </w:r>
    </w:p>
    <w:p w14:paraId="79C9351C" w14:textId="77777777" w:rsidR="00C45B50" w:rsidRPr="0064622E" w:rsidRDefault="00C45B50" w:rsidP="0064622E">
      <w:pPr>
        <w:spacing w:after="0" w:line="240" w:lineRule="auto"/>
        <w:rPr>
          <w:rFonts w:ascii="Arial" w:hAnsi="Arial" w:cs="Arial"/>
          <w:sz w:val="22"/>
          <w:szCs w:val="22"/>
        </w:rPr>
      </w:pPr>
    </w:p>
    <w:tbl>
      <w:tblPr>
        <w:tblStyle w:val="TableGrid"/>
        <w:tblW w:w="5000" w:type="pct"/>
        <w:tblLook w:val="04A0" w:firstRow="1" w:lastRow="0" w:firstColumn="1" w:lastColumn="0" w:noHBand="0" w:noVBand="1"/>
      </w:tblPr>
      <w:tblGrid>
        <w:gridCol w:w="5131"/>
        <w:gridCol w:w="5130"/>
        <w:gridCol w:w="5127"/>
      </w:tblGrid>
      <w:tr w:rsidR="00414745" w:rsidRPr="00414745" w14:paraId="39CE7C38" w14:textId="77777777" w:rsidTr="00414745">
        <w:trPr>
          <w:trHeight w:val="340"/>
        </w:trPr>
        <w:tc>
          <w:tcPr>
            <w:tcW w:w="1667" w:type="pct"/>
            <w:shd w:val="clear" w:color="auto" w:fill="000000" w:themeFill="text1"/>
            <w:vAlign w:val="center"/>
          </w:tcPr>
          <w:p w14:paraId="4F1957A9" w14:textId="60CA116B" w:rsidR="008035F2" w:rsidRPr="00414745" w:rsidRDefault="00172A55" w:rsidP="00B04B8C">
            <w:pPr>
              <w:rPr>
                <w:rFonts w:ascii="Arial" w:hAnsi="Arial" w:cs="Arial"/>
                <w:b/>
                <w:bCs/>
                <w:color w:val="FFFFFF" w:themeColor="background1"/>
                <w:sz w:val="22"/>
                <w:szCs w:val="22"/>
              </w:rPr>
            </w:pPr>
            <w:r>
              <w:rPr>
                <w:rFonts w:ascii="Arial" w:hAnsi="Arial" w:cs="Arial"/>
                <w:b/>
                <w:bCs/>
                <w:color w:val="FFFFFF" w:themeColor="background1"/>
                <w:sz w:val="22"/>
                <w:szCs w:val="22"/>
              </w:rPr>
              <w:t>Strong</w:t>
            </w:r>
            <w:r w:rsidR="008035F2" w:rsidRPr="00414745">
              <w:rPr>
                <w:rFonts w:ascii="Arial" w:hAnsi="Arial" w:cs="Arial"/>
                <w:b/>
                <w:bCs/>
                <w:color w:val="FFFFFF" w:themeColor="background1"/>
                <w:sz w:val="22"/>
                <w:szCs w:val="22"/>
              </w:rPr>
              <w:t xml:space="preserve"> standard</w:t>
            </w:r>
          </w:p>
        </w:tc>
        <w:tc>
          <w:tcPr>
            <w:tcW w:w="1667" w:type="pct"/>
            <w:shd w:val="clear" w:color="auto" w:fill="000000" w:themeFill="text1"/>
            <w:vAlign w:val="center"/>
          </w:tcPr>
          <w:p w14:paraId="5BA8A418" w14:textId="61B7773D" w:rsidR="008035F2" w:rsidRPr="00414745" w:rsidRDefault="008035F2" w:rsidP="00B04B8C">
            <w:pPr>
              <w:rPr>
                <w:rFonts w:ascii="Arial" w:hAnsi="Arial" w:cs="Arial"/>
                <w:b/>
                <w:bCs/>
                <w:color w:val="FFFFFF" w:themeColor="background1"/>
                <w:sz w:val="22"/>
                <w:szCs w:val="22"/>
              </w:rPr>
            </w:pPr>
            <w:r w:rsidRPr="00414745">
              <w:rPr>
                <w:rFonts w:ascii="Arial" w:hAnsi="Arial" w:cs="Arial"/>
                <w:b/>
                <w:bCs/>
                <w:color w:val="FFFFFF" w:themeColor="background1"/>
                <w:sz w:val="22"/>
                <w:szCs w:val="22"/>
              </w:rPr>
              <w:t>Type of evidence</w:t>
            </w:r>
          </w:p>
        </w:tc>
        <w:tc>
          <w:tcPr>
            <w:tcW w:w="1666" w:type="pct"/>
            <w:shd w:val="clear" w:color="auto" w:fill="000000" w:themeFill="text1"/>
            <w:vAlign w:val="center"/>
          </w:tcPr>
          <w:p w14:paraId="6FAC232E" w14:textId="77777777" w:rsidR="008035F2" w:rsidRPr="00414745" w:rsidRDefault="008035F2" w:rsidP="00B04B8C">
            <w:pPr>
              <w:rPr>
                <w:rFonts w:ascii="Arial" w:hAnsi="Arial" w:cs="Arial"/>
                <w:b/>
                <w:bCs/>
                <w:color w:val="FFFFFF" w:themeColor="background1"/>
                <w:sz w:val="22"/>
                <w:szCs w:val="22"/>
              </w:rPr>
            </w:pPr>
            <w:r w:rsidRPr="00414745">
              <w:rPr>
                <w:rFonts w:ascii="Arial" w:hAnsi="Arial" w:cs="Arial"/>
                <w:b/>
                <w:bCs/>
                <w:color w:val="FFFFFF" w:themeColor="background1"/>
                <w:sz w:val="22"/>
                <w:szCs w:val="22"/>
              </w:rPr>
              <w:t>Impact of our work (evidenced)</w:t>
            </w:r>
          </w:p>
        </w:tc>
      </w:tr>
      <w:tr w:rsidR="008035F2" w:rsidRPr="0064622E" w14:paraId="373D4AA7" w14:textId="77777777" w:rsidTr="007F76E2">
        <w:tc>
          <w:tcPr>
            <w:tcW w:w="1667" w:type="pct"/>
          </w:tcPr>
          <w:p w14:paraId="2178C8E9" w14:textId="77777777" w:rsidR="00BB6649" w:rsidRDefault="00BB6649" w:rsidP="0064622E">
            <w:pPr>
              <w:rPr>
                <w:rFonts w:ascii="Arial" w:hAnsi="Arial" w:cs="Arial"/>
                <w:sz w:val="22"/>
                <w:szCs w:val="22"/>
              </w:rPr>
            </w:pPr>
            <w:r w:rsidRPr="00BB6649">
              <w:rPr>
                <w:rFonts w:ascii="Arial" w:hAnsi="Arial" w:cs="Arial"/>
                <w:sz w:val="22"/>
                <w:szCs w:val="22"/>
              </w:rPr>
              <w:t xml:space="preserve">Relevant leaders, including the headteacher, are highly knowledgeable about the early years. They make astute decisions about how the curriculum and teaching should adapt and evolve, based on their evidence and insight about how well children have learned what was intended. </w:t>
            </w:r>
          </w:p>
          <w:p w14:paraId="67CA9166" w14:textId="74416AEF" w:rsidR="008035F2" w:rsidRPr="0064622E" w:rsidRDefault="008035F2" w:rsidP="0064622E">
            <w:pPr>
              <w:rPr>
                <w:rFonts w:ascii="Arial" w:hAnsi="Arial" w:cs="Arial"/>
                <w:sz w:val="22"/>
                <w:szCs w:val="22"/>
              </w:rPr>
            </w:pPr>
          </w:p>
        </w:tc>
        <w:tc>
          <w:tcPr>
            <w:tcW w:w="1667" w:type="pct"/>
          </w:tcPr>
          <w:p w14:paraId="6138E1BA" w14:textId="77777777" w:rsidR="008035F2" w:rsidRPr="0064622E" w:rsidRDefault="008035F2" w:rsidP="0064622E">
            <w:pPr>
              <w:rPr>
                <w:rFonts w:ascii="Arial" w:hAnsi="Arial" w:cs="Arial"/>
                <w:sz w:val="22"/>
                <w:szCs w:val="22"/>
              </w:rPr>
            </w:pPr>
          </w:p>
        </w:tc>
        <w:tc>
          <w:tcPr>
            <w:tcW w:w="1666" w:type="pct"/>
          </w:tcPr>
          <w:p w14:paraId="5E387715" w14:textId="77777777" w:rsidR="008035F2" w:rsidRPr="0064622E" w:rsidRDefault="008035F2" w:rsidP="0064622E">
            <w:pPr>
              <w:rPr>
                <w:rFonts w:ascii="Arial" w:hAnsi="Arial" w:cs="Arial"/>
                <w:sz w:val="22"/>
                <w:szCs w:val="22"/>
              </w:rPr>
            </w:pPr>
          </w:p>
        </w:tc>
      </w:tr>
      <w:tr w:rsidR="008035F2" w:rsidRPr="0064622E" w14:paraId="2A295F54" w14:textId="77777777" w:rsidTr="007F76E2">
        <w:tc>
          <w:tcPr>
            <w:tcW w:w="1667" w:type="pct"/>
          </w:tcPr>
          <w:p w14:paraId="51138ABD" w14:textId="77777777" w:rsidR="008035F2" w:rsidRDefault="00BB6649" w:rsidP="0064622E">
            <w:pPr>
              <w:rPr>
                <w:rFonts w:ascii="Arial" w:hAnsi="Arial" w:cs="Arial"/>
                <w:sz w:val="22"/>
                <w:szCs w:val="22"/>
              </w:rPr>
            </w:pPr>
            <w:r w:rsidRPr="00BB6649">
              <w:rPr>
                <w:rFonts w:ascii="Arial" w:hAnsi="Arial" w:cs="Arial"/>
                <w:sz w:val="22"/>
                <w:szCs w:val="22"/>
              </w:rPr>
              <w:t>Leaders are highly effective in quality assuring the impact of education and care in the early years, which allows them to make rapid and sustained improvements when necessary.</w:t>
            </w:r>
          </w:p>
          <w:p w14:paraId="5958CBBD" w14:textId="20E8F727" w:rsidR="00BB6649" w:rsidRPr="0064622E" w:rsidRDefault="00BB6649" w:rsidP="0064622E">
            <w:pPr>
              <w:rPr>
                <w:rFonts w:ascii="Arial" w:hAnsi="Arial" w:cs="Arial"/>
                <w:sz w:val="22"/>
                <w:szCs w:val="22"/>
              </w:rPr>
            </w:pPr>
          </w:p>
        </w:tc>
        <w:tc>
          <w:tcPr>
            <w:tcW w:w="1667" w:type="pct"/>
          </w:tcPr>
          <w:p w14:paraId="3E8D0A5F" w14:textId="77777777" w:rsidR="008035F2" w:rsidRPr="0064622E" w:rsidRDefault="008035F2" w:rsidP="0064622E">
            <w:pPr>
              <w:rPr>
                <w:rFonts w:ascii="Arial" w:hAnsi="Arial" w:cs="Arial"/>
                <w:sz w:val="22"/>
                <w:szCs w:val="22"/>
              </w:rPr>
            </w:pPr>
          </w:p>
        </w:tc>
        <w:tc>
          <w:tcPr>
            <w:tcW w:w="1666" w:type="pct"/>
          </w:tcPr>
          <w:p w14:paraId="43D3A9E4" w14:textId="77777777" w:rsidR="008035F2" w:rsidRPr="0064622E" w:rsidRDefault="008035F2" w:rsidP="0064622E">
            <w:pPr>
              <w:rPr>
                <w:rFonts w:ascii="Arial" w:hAnsi="Arial" w:cs="Arial"/>
                <w:sz w:val="22"/>
                <w:szCs w:val="22"/>
              </w:rPr>
            </w:pPr>
          </w:p>
        </w:tc>
      </w:tr>
      <w:tr w:rsidR="008035F2" w:rsidRPr="0064622E" w14:paraId="35D34762" w14:textId="77777777" w:rsidTr="007F76E2">
        <w:tc>
          <w:tcPr>
            <w:tcW w:w="1667" w:type="pct"/>
          </w:tcPr>
          <w:p w14:paraId="7A686FDD" w14:textId="77777777" w:rsidR="00B04B8C" w:rsidRDefault="00C301DC" w:rsidP="0064622E">
            <w:pPr>
              <w:rPr>
                <w:rFonts w:ascii="Arial" w:hAnsi="Arial" w:cs="Arial"/>
                <w:sz w:val="22"/>
                <w:szCs w:val="22"/>
              </w:rPr>
            </w:pPr>
            <w:r w:rsidRPr="00BB6649">
              <w:rPr>
                <w:rFonts w:ascii="Arial" w:hAnsi="Arial" w:cs="Arial"/>
                <w:sz w:val="22"/>
                <w:szCs w:val="22"/>
              </w:rPr>
              <w:t>Staff consistently maximise the opportunities for engaging children in high-quality interactions throughout the day, including during informal times and through care routines. They proactively seek out children who engage less readily with staff or other children.</w:t>
            </w:r>
          </w:p>
          <w:p w14:paraId="103AE8A5" w14:textId="1EA9B028" w:rsidR="00C301DC" w:rsidRPr="0064622E" w:rsidRDefault="00C301DC" w:rsidP="0064622E">
            <w:pPr>
              <w:rPr>
                <w:rFonts w:ascii="Arial" w:hAnsi="Arial" w:cs="Arial"/>
                <w:sz w:val="22"/>
                <w:szCs w:val="22"/>
              </w:rPr>
            </w:pPr>
          </w:p>
        </w:tc>
        <w:tc>
          <w:tcPr>
            <w:tcW w:w="1667" w:type="pct"/>
          </w:tcPr>
          <w:p w14:paraId="3EFBAE39" w14:textId="77777777" w:rsidR="008035F2" w:rsidRPr="0064622E" w:rsidRDefault="008035F2" w:rsidP="0064622E">
            <w:pPr>
              <w:rPr>
                <w:rFonts w:ascii="Arial" w:hAnsi="Arial" w:cs="Arial"/>
                <w:sz w:val="22"/>
                <w:szCs w:val="22"/>
              </w:rPr>
            </w:pPr>
          </w:p>
        </w:tc>
        <w:tc>
          <w:tcPr>
            <w:tcW w:w="1666" w:type="pct"/>
          </w:tcPr>
          <w:p w14:paraId="5857A7F5" w14:textId="77777777" w:rsidR="008035F2" w:rsidRPr="0064622E" w:rsidRDefault="008035F2" w:rsidP="0064622E">
            <w:pPr>
              <w:rPr>
                <w:rFonts w:ascii="Arial" w:hAnsi="Arial" w:cs="Arial"/>
                <w:sz w:val="22"/>
                <w:szCs w:val="22"/>
              </w:rPr>
            </w:pPr>
          </w:p>
        </w:tc>
      </w:tr>
      <w:tr w:rsidR="007F76E2" w:rsidRPr="0064622E" w14:paraId="5EAD807D" w14:textId="77777777" w:rsidTr="007F76E2">
        <w:tc>
          <w:tcPr>
            <w:tcW w:w="1667" w:type="pct"/>
          </w:tcPr>
          <w:p w14:paraId="3CE64C2B" w14:textId="77777777" w:rsidR="007F76E2" w:rsidRDefault="00C301DC" w:rsidP="0064622E">
            <w:pPr>
              <w:rPr>
                <w:rFonts w:ascii="Arial" w:hAnsi="Arial" w:cs="Arial"/>
                <w:sz w:val="22"/>
                <w:szCs w:val="22"/>
              </w:rPr>
            </w:pPr>
            <w:r w:rsidRPr="00BB6649">
              <w:rPr>
                <w:rFonts w:ascii="Arial" w:hAnsi="Arial" w:cs="Arial"/>
                <w:sz w:val="22"/>
                <w:szCs w:val="22"/>
              </w:rPr>
              <w:t>Typically, children’s achievement will be reflected in above-average proportions reaching a good level of development.</w:t>
            </w:r>
          </w:p>
          <w:p w14:paraId="64D4D7C7" w14:textId="22A21006" w:rsidR="00C301DC" w:rsidRPr="0064622E" w:rsidRDefault="00C301DC" w:rsidP="0064622E">
            <w:pPr>
              <w:rPr>
                <w:rFonts w:ascii="Arial" w:hAnsi="Arial" w:cs="Arial"/>
                <w:sz w:val="22"/>
                <w:szCs w:val="22"/>
              </w:rPr>
            </w:pPr>
          </w:p>
        </w:tc>
        <w:tc>
          <w:tcPr>
            <w:tcW w:w="1667" w:type="pct"/>
          </w:tcPr>
          <w:p w14:paraId="5466DFDB" w14:textId="77777777" w:rsidR="007F76E2" w:rsidRPr="0064622E" w:rsidRDefault="007F76E2" w:rsidP="0064622E">
            <w:pPr>
              <w:rPr>
                <w:rFonts w:ascii="Arial" w:hAnsi="Arial" w:cs="Arial"/>
                <w:sz w:val="22"/>
                <w:szCs w:val="22"/>
              </w:rPr>
            </w:pPr>
          </w:p>
        </w:tc>
        <w:tc>
          <w:tcPr>
            <w:tcW w:w="1666" w:type="pct"/>
          </w:tcPr>
          <w:p w14:paraId="09A6CA59" w14:textId="77777777" w:rsidR="007F76E2" w:rsidRPr="0064622E" w:rsidRDefault="007F76E2" w:rsidP="0064622E">
            <w:pPr>
              <w:rPr>
                <w:rFonts w:ascii="Arial" w:hAnsi="Arial" w:cs="Arial"/>
                <w:sz w:val="22"/>
                <w:szCs w:val="22"/>
              </w:rPr>
            </w:pPr>
          </w:p>
        </w:tc>
      </w:tr>
      <w:tr w:rsidR="008035F2" w:rsidRPr="0064622E" w14:paraId="4FC6F820" w14:textId="77777777" w:rsidTr="007F76E2">
        <w:tc>
          <w:tcPr>
            <w:tcW w:w="1667" w:type="pct"/>
          </w:tcPr>
          <w:p w14:paraId="4780143A" w14:textId="77777777" w:rsidR="008035F2" w:rsidRDefault="00CA0CDA" w:rsidP="0064622E">
            <w:pPr>
              <w:rPr>
                <w:rFonts w:ascii="Arial" w:hAnsi="Arial" w:cs="Arial"/>
                <w:sz w:val="22"/>
                <w:szCs w:val="22"/>
              </w:rPr>
            </w:pPr>
            <w:r w:rsidRPr="00BB6649">
              <w:rPr>
                <w:rFonts w:ascii="Arial" w:hAnsi="Arial" w:cs="Arial"/>
                <w:sz w:val="22"/>
                <w:szCs w:val="22"/>
              </w:rPr>
              <w:t>Children, including disadvantaged children, those with SEND, those who are known (or previously known) to children’s social care, and</w:t>
            </w:r>
            <w:r>
              <w:rPr>
                <w:rFonts w:ascii="Arial" w:hAnsi="Arial" w:cs="Arial"/>
                <w:sz w:val="22"/>
                <w:szCs w:val="22"/>
              </w:rPr>
              <w:t xml:space="preserve"> t</w:t>
            </w:r>
            <w:r w:rsidRPr="00CA0CDA">
              <w:rPr>
                <w:rFonts w:ascii="Arial" w:hAnsi="Arial" w:cs="Arial"/>
                <w:sz w:val="22"/>
                <w:szCs w:val="22"/>
              </w:rPr>
              <w:t>hose who may face other barriers to their learning and/or well-being, develop a broad vocabulary and a detailed understanding across the 7 areas of learning and development. They are exceptionally well prepared for the next stage of learning.</w:t>
            </w:r>
          </w:p>
          <w:p w14:paraId="58FE660B" w14:textId="7945AF62" w:rsidR="00CA0CDA" w:rsidRPr="0064622E" w:rsidRDefault="00CA0CDA" w:rsidP="0064622E">
            <w:pPr>
              <w:rPr>
                <w:rFonts w:ascii="Arial" w:hAnsi="Arial" w:cs="Arial"/>
                <w:sz w:val="22"/>
                <w:szCs w:val="22"/>
              </w:rPr>
            </w:pPr>
          </w:p>
        </w:tc>
        <w:tc>
          <w:tcPr>
            <w:tcW w:w="1667" w:type="pct"/>
          </w:tcPr>
          <w:p w14:paraId="329DA0DE" w14:textId="77777777" w:rsidR="008035F2" w:rsidRPr="0064622E" w:rsidRDefault="008035F2" w:rsidP="0064622E">
            <w:pPr>
              <w:rPr>
                <w:rFonts w:ascii="Arial" w:hAnsi="Arial" w:cs="Arial"/>
                <w:sz w:val="22"/>
                <w:szCs w:val="22"/>
              </w:rPr>
            </w:pPr>
          </w:p>
        </w:tc>
        <w:tc>
          <w:tcPr>
            <w:tcW w:w="1666" w:type="pct"/>
          </w:tcPr>
          <w:p w14:paraId="64313B90" w14:textId="77777777" w:rsidR="008035F2" w:rsidRPr="0064622E" w:rsidRDefault="008035F2" w:rsidP="0064622E">
            <w:pPr>
              <w:rPr>
                <w:rFonts w:ascii="Arial" w:hAnsi="Arial" w:cs="Arial"/>
                <w:sz w:val="22"/>
                <w:szCs w:val="22"/>
              </w:rPr>
            </w:pPr>
          </w:p>
        </w:tc>
      </w:tr>
    </w:tbl>
    <w:p w14:paraId="3ED2738E" w14:textId="77777777" w:rsidR="00B93C94" w:rsidRPr="0064622E" w:rsidRDefault="00B93C94" w:rsidP="0064622E">
      <w:pPr>
        <w:spacing w:after="0" w:line="240" w:lineRule="auto"/>
        <w:rPr>
          <w:rFonts w:ascii="Arial" w:hAnsi="Arial" w:cs="Arial"/>
          <w:sz w:val="22"/>
          <w:szCs w:val="22"/>
        </w:rPr>
        <w:sectPr w:rsidR="00B93C94" w:rsidRPr="0064622E" w:rsidSect="004C0087">
          <w:pgSz w:w="16838" w:h="11906" w:orient="landscape"/>
          <w:pgMar w:top="720" w:right="720" w:bottom="720" w:left="720" w:header="708" w:footer="708" w:gutter="0"/>
          <w:cols w:space="708"/>
          <w:docGrid w:linePitch="360"/>
        </w:sectPr>
      </w:pPr>
    </w:p>
    <w:p w14:paraId="33C53CEB" w14:textId="26918BEA" w:rsidR="00C45B50" w:rsidRPr="00492870" w:rsidRDefault="007F76E2" w:rsidP="0064622E">
      <w:pPr>
        <w:spacing w:after="0" w:line="240" w:lineRule="auto"/>
        <w:rPr>
          <w:rFonts w:ascii="Arial" w:hAnsi="Arial" w:cs="Arial"/>
          <w:b/>
          <w:bCs/>
        </w:rPr>
      </w:pPr>
      <w:r w:rsidRPr="00492870">
        <w:rPr>
          <w:rFonts w:ascii="Arial" w:hAnsi="Arial" w:cs="Arial"/>
          <w:b/>
          <w:bCs/>
        </w:rPr>
        <w:lastRenderedPageBreak/>
        <w:t>POST-16 PROVISION</w:t>
      </w:r>
      <w:r w:rsidR="00DC2845">
        <w:rPr>
          <w:rFonts w:ascii="Arial" w:hAnsi="Arial" w:cs="Arial"/>
          <w:b/>
          <w:bCs/>
        </w:rPr>
        <w:t xml:space="preserve"> - </w:t>
      </w:r>
      <w:r w:rsidR="00A92AF6" w:rsidRPr="00A92AF6">
        <w:rPr>
          <w:rFonts w:ascii="Arial" w:hAnsi="Arial" w:cs="Arial"/>
          <w:b/>
          <w:bCs/>
        </w:rPr>
        <w:t>reaches the ‘strong standard’ when the ‘expected standard’ has been met and all the following apply:</w:t>
      </w:r>
    </w:p>
    <w:p w14:paraId="4F4EC6D3" w14:textId="77777777" w:rsidR="00B93C94" w:rsidRPr="0064622E" w:rsidRDefault="00B93C94" w:rsidP="0064622E">
      <w:pPr>
        <w:spacing w:after="0" w:line="240" w:lineRule="auto"/>
        <w:rPr>
          <w:rFonts w:ascii="Arial" w:hAnsi="Arial" w:cs="Arial"/>
          <w:sz w:val="22"/>
          <w:szCs w:val="22"/>
        </w:rPr>
      </w:pPr>
    </w:p>
    <w:tbl>
      <w:tblPr>
        <w:tblStyle w:val="TableGrid"/>
        <w:tblW w:w="5000" w:type="pct"/>
        <w:tblLook w:val="04A0" w:firstRow="1" w:lastRow="0" w:firstColumn="1" w:lastColumn="0" w:noHBand="0" w:noVBand="1"/>
      </w:tblPr>
      <w:tblGrid>
        <w:gridCol w:w="5131"/>
        <w:gridCol w:w="5130"/>
        <w:gridCol w:w="5127"/>
      </w:tblGrid>
      <w:tr w:rsidR="00414745" w:rsidRPr="00414745" w14:paraId="265DCFCD" w14:textId="77777777" w:rsidTr="00F24F57">
        <w:trPr>
          <w:trHeight w:val="340"/>
        </w:trPr>
        <w:tc>
          <w:tcPr>
            <w:tcW w:w="1667" w:type="pct"/>
            <w:shd w:val="clear" w:color="auto" w:fill="000000" w:themeFill="text1"/>
            <w:vAlign w:val="center"/>
          </w:tcPr>
          <w:p w14:paraId="0FE9BE39" w14:textId="37E23E3F" w:rsidR="000F3CB3" w:rsidRPr="00414745" w:rsidRDefault="00C658F0" w:rsidP="007F76E2">
            <w:pPr>
              <w:rPr>
                <w:rFonts w:ascii="Arial" w:hAnsi="Arial" w:cs="Arial"/>
                <w:b/>
                <w:bCs/>
                <w:color w:val="FFFFFF" w:themeColor="background1"/>
                <w:sz w:val="22"/>
                <w:szCs w:val="22"/>
              </w:rPr>
            </w:pPr>
            <w:r>
              <w:rPr>
                <w:rFonts w:ascii="Arial" w:hAnsi="Arial" w:cs="Arial"/>
                <w:b/>
                <w:bCs/>
                <w:color w:val="FFFFFF" w:themeColor="background1"/>
                <w:sz w:val="22"/>
                <w:szCs w:val="22"/>
              </w:rPr>
              <w:t>S</w:t>
            </w:r>
            <w:r w:rsidR="00172A55">
              <w:rPr>
                <w:rFonts w:ascii="Arial" w:hAnsi="Arial" w:cs="Arial"/>
                <w:b/>
                <w:bCs/>
                <w:color w:val="FFFFFF" w:themeColor="background1"/>
                <w:sz w:val="22"/>
                <w:szCs w:val="22"/>
              </w:rPr>
              <w:t>trong</w:t>
            </w:r>
            <w:r w:rsidR="000F3CB3" w:rsidRPr="00414745">
              <w:rPr>
                <w:rFonts w:ascii="Arial" w:hAnsi="Arial" w:cs="Arial"/>
                <w:b/>
                <w:bCs/>
                <w:color w:val="FFFFFF" w:themeColor="background1"/>
                <w:sz w:val="22"/>
                <w:szCs w:val="22"/>
              </w:rPr>
              <w:t xml:space="preserve"> standard</w:t>
            </w:r>
          </w:p>
        </w:tc>
        <w:tc>
          <w:tcPr>
            <w:tcW w:w="1667" w:type="pct"/>
            <w:shd w:val="clear" w:color="auto" w:fill="000000" w:themeFill="text1"/>
            <w:vAlign w:val="center"/>
          </w:tcPr>
          <w:p w14:paraId="6A4FF64E" w14:textId="522D7526" w:rsidR="000F3CB3" w:rsidRPr="00414745" w:rsidRDefault="000F3CB3" w:rsidP="007F76E2">
            <w:pPr>
              <w:rPr>
                <w:rFonts w:ascii="Arial" w:hAnsi="Arial" w:cs="Arial"/>
                <w:b/>
                <w:bCs/>
                <w:color w:val="FFFFFF" w:themeColor="background1"/>
                <w:sz w:val="22"/>
                <w:szCs w:val="22"/>
              </w:rPr>
            </w:pPr>
            <w:r w:rsidRPr="00414745">
              <w:rPr>
                <w:rFonts w:ascii="Arial" w:hAnsi="Arial" w:cs="Arial"/>
                <w:b/>
                <w:bCs/>
                <w:color w:val="FFFFFF" w:themeColor="background1"/>
                <w:sz w:val="22"/>
                <w:szCs w:val="22"/>
              </w:rPr>
              <w:t>Type of evidence</w:t>
            </w:r>
          </w:p>
        </w:tc>
        <w:tc>
          <w:tcPr>
            <w:tcW w:w="1666" w:type="pct"/>
            <w:shd w:val="clear" w:color="auto" w:fill="000000" w:themeFill="text1"/>
            <w:vAlign w:val="center"/>
          </w:tcPr>
          <w:p w14:paraId="18A8FF7B" w14:textId="77777777" w:rsidR="000F3CB3" w:rsidRPr="00414745" w:rsidRDefault="000F3CB3" w:rsidP="007F76E2">
            <w:pPr>
              <w:rPr>
                <w:rFonts w:ascii="Arial" w:hAnsi="Arial" w:cs="Arial"/>
                <w:b/>
                <w:bCs/>
                <w:color w:val="FFFFFF" w:themeColor="background1"/>
                <w:sz w:val="22"/>
                <w:szCs w:val="22"/>
              </w:rPr>
            </w:pPr>
            <w:r w:rsidRPr="00414745">
              <w:rPr>
                <w:rFonts w:ascii="Arial" w:hAnsi="Arial" w:cs="Arial"/>
                <w:b/>
                <w:bCs/>
                <w:color w:val="FFFFFF" w:themeColor="background1"/>
                <w:sz w:val="22"/>
                <w:szCs w:val="22"/>
              </w:rPr>
              <w:t>Impact of our work (evidenced)</w:t>
            </w:r>
          </w:p>
        </w:tc>
      </w:tr>
      <w:tr w:rsidR="000F3CB3" w:rsidRPr="0064622E" w14:paraId="7E487F75" w14:textId="77777777" w:rsidTr="00F24F57">
        <w:tc>
          <w:tcPr>
            <w:tcW w:w="1667" w:type="pct"/>
          </w:tcPr>
          <w:p w14:paraId="4D47E787" w14:textId="77777777" w:rsidR="00B70B39" w:rsidRDefault="00B70B39" w:rsidP="0064622E">
            <w:pPr>
              <w:rPr>
                <w:rFonts w:ascii="Arial" w:hAnsi="Arial" w:cs="Arial"/>
                <w:sz w:val="22"/>
                <w:szCs w:val="22"/>
              </w:rPr>
            </w:pPr>
            <w:r>
              <w:rPr>
                <w:rFonts w:ascii="Arial" w:hAnsi="Arial" w:cs="Arial"/>
                <w:sz w:val="22"/>
                <w:szCs w:val="22"/>
              </w:rPr>
              <w:t>L</w:t>
            </w:r>
            <w:r w:rsidRPr="00B70B39">
              <w:rPr>
                <w:rFonts w:ascii="Arial" w:hAnsi="Arial" w:cs="Arial"/>
                <w:sz w:val="22"/>
                <w:szCs w:val="22"/>
              </w:rPr>
              <w:t xml:space="preserve">eaders ensure that the curriculum is taught consistently well across all 16 to 19 study programmes. They carefully analyse its impact and make astute adaptations as needed. </w:t>
            </w:r>
          </w:p>
          <w:p w14:paraId="7C9A4237" w14:textId="77777777" w:rsidR="00B70B39" w:rsidRDefault="00B70B39" w:rsidP="0064622E">
            <w:pPr>
              <w:rPr>
                <w:rFonts w:ascii="Arial" w:hAnsi="Arial" w:cs="Arial"/>
                <w:sz w:val="22"/>
                <w:szCs w:val="22"/>
              </w:rPr>
            </w:pPr>
          </w:p>
          <w:p w14:paraId="19299A45" w14:textId="593A0A15" w:rsidR="000F3CB3" w:rsidRPr="0064622E" w:rsidRDefault="000F3CB3" w:rsidP="0064622E">
            <w:pPr>
              <w:rPr>
                <w:rFonts w:ascii="Arial" w:hAnsi="Arial" w:cs="Arial"/>
                <w:sz w:val="22"/>
                <w:szCs w:val="22"/>
              </w:rPr>
            </w:pPr>
          </w:p>
        </w:tc>
        <w:tc>
          <w:tcPr>
            <w:tcW w:w="1667" w:type="pct"/>
          </w:tcPr>
          <w:p w14:paraId="6C101A70" w14:textId="77777777" w:rsidR="000F3CB3" w:rsidRPr="0064622E" w:rsidRDefault="000F3CB3" w:rsidP="0064622E">
            <w:pPr>
              <w:rPr>
                <w:rFonts w:ascii="Arial" w:hAnsi="Arial" w:cs="Arial"/>
                <w:sz w:val="22"/>
                <w:szCs w:val="22"/>
              </w:rPr>
            </w:pPr>
          </w:p>
        </w:tc>
        <w:tc>
          <w:tcPr>
            <w:tcW w:w="1666" w:type="pct"/>
          </w:tcPr>
          <w:p w14:paraId="40D31E91" w14:textId="77777777" w:rsidR="000F3CB3" w:rsidRPr="0064622E" w:rsidRDefault="000F3CB3" w:rsidP="0064622E">
            <w:pPr>
              <w:rPr>
                <w:rFonts w:ascii="Arial" w:hAnsi="Arial" w:cs="Arial"/>
                <w:sz w:val="22"/>
                <w:szCs w:val="22"/>
              </w:rPr>
            </w:pPr>
          </w:p>
        </w:tc>
      </w:tr>
      <w:tr w:rsidR="000F3CB3" w:rsidRPr="0064622E" w14:paraId="7662A933" w14:textId="77777777" w:rsidTr="00F24F57">
        <w:tc>
          <w:tcPr>
            <w:tcW w:w="1667" w:type="pct"/>
          </w:tcPr>
          <w:p w14:paraId="0EB3166C" w14:textId="77777777" w:rsidR="000F3CB3" w:rsidRDefault="00B70B39" w:rsidP="0064622E">
            <w:pPr>
              <w:rPr>
                <w:rFonts w:ascii="Arial" w:hAnsi="Arial" w:cs="Arial"/>
                <w:sz w:val="22"/>
                <w:szCs w:val="22"/>
              </w:rPr>
            </w:pPr>
            <w:r w:rsidRPr="00B70B39">
              <w:rPr>
                <w:rFonts w:ascii="Arial" w:hAnsi="Arial" w:cs="Arial"/>
                <w:sz w:val="22"/>
                <w:szCs w:val="22"/>
              </w:rPr>
              <w:t>Teachers are skilled at delivering the curriculum in a way that enables students to achieve well. The choices teachers make about what to teach, and when and how to teach it, are highly effective in the context of the subject and the needs of students.</w:t>
            </w:r>
          </w:p>
          <w:p w14:paraId="71C76D8F" w14:textId="760BAF25" w:rsidR="00B70B39" w:rsidRPr="0064622E" w:rsidRDefault="00B70B39" w:rsidP="0064622E">
            <w:pPr>
              <w:rPr>
                <w:rFonts w:ascii="Arial" w:hAnsi="Arial" w:cs="Arial"/>
                <w:sz w:val="22"/>
                <w:szCs w:val="22"/>
              </w:rPr>
            </w:pPr>
          </w:p>
        </w:tc>
        <w:tc>
          <w:tcPr>
            <w:tcW w:w="1667" w:type="pct"/>
          </w:tcPr>
          <w:p w14:paraId="0AC2F6D2" w14:textId="77777777" w:rsidR="000F3CB3" w:rsidRPr="0064622E" w:rsidRDefault="000F3CB3" w:rsidP="0064622E">
            <w:pPr>
              <w:rPr>
                <w:rFonts w:ascii="Arial" w:hAnsi="Arial" w:cs="Arial"/>
                <w:sz w:val="22"/>
                <w:szCs w:val="22"/>
              </w:rPr>
            </w:pPr>
          </w:p>
        </w:tc>
        <w:tc>
          <w:tcPr>
            <w:tcW w:w="1666" w:type="pct"/>
          </w:tcPr>
          <w:p w14:paraId="7483911B" w14:textId="77777777" w:rsidR="000F3CB3" w:rsidRPr="0064622E" w:rsidRDefault="000F3CB3" w:rsidP="0064622E">
            <w:pPr>
              <w:rPr>
                <w:rFonts w:ascii="Arial" w:hAnsi="Arial" w:cs="Arial"/>
                <w:sz w:val="22"/>
                <w:szCs w:val="22"/>
              </w:rPr>
            </w:pPr>
          </w:p>
        </w:tc>
      </w:tr>
      <w:tr w:rsidR="000F3CB3" w:rsidRPr="0064622E" w14:paraId="60F2762E" w14:textId="77777777" w:rsidTr="00F24F57">
        <w:tc>
          <w:tcPr>
            <w:tcW w:w="1667" w:type="pct"/>
          </w:tcPr>
          <w:p w14:paraId="30BF85F0" w14:textId="77777777" w:rsidR="007F76E2" w:rsidRDefault="00B70B39" w:rsidP="0064622E">
            <w:pPr>
              <w:rPr>
                <w:rFonts w:ascii="Arial" w:hAnsi="Arial" w:cs="Arial"/>
                <w:sz w:val="22"/>
                <w:szCs w:val="22"/>
              </w:rPr>
            </w:pPr>
            <w:r w:rsidRPr="00B70B39">
              <w:rPr>
                <w:rFonts w:ascii="Arial" w:hAnsi="Arial" w:cs="Arial"/>
                <w:sz w:val="22"/>
                <w:szCs w:val="22"/>
              </w:rPr>
              <w:t>Students achieve well. Typically, this will be reflected in above-average outcomes in national tests and examinations over time (where published data is available).</w:t>
            </w:r>
          </w:p>
          <w:p w14:paraId="4201F50D" w14:textId="00BD1DB4" w:rsidR="00B70B39" w:rsidRPr="0064622E" w:rsidRDefault="00B70B39" w:rsidP="0064622E">
            <w:pPr>
              <w:rPr>
                <w:rFonts w:ascii="Arial" w:hAnsi="Arial" w:cs="Arial"/>
                <w:sz w:val="22"/>
                <w:szCs w:val="22"/>
              </w:rPr>
            </w:pPr>
          </w:p>
        </w:tc>
        <w:tc>
          <w:tcPr>
            <w:tcW w:w="1667" w:type="pct"/>
          </w:tcPr>
          <w:p w14:paraId="6022C05F" w14:textId="77777777" w:rsidR="000F3CB3" w:rsidRPr="0064622E" w:rsidRDefault="000F3CB3" w:rsidP="0064622E">
            <w:pPr>
              <w:rPr>
                <w:rFonts w:ascii="Arial" w:hAnsi="Arial" w:cs="Arial"/>
                <w:sz w:val="22"/>
                <w:szCs w:val="22"/>
              </w:rPr>
            </w:pPr>
          </w:p>
        </w:tc>
        <w:tc>
          <w:tcPr>
            <w:tcW w:w="1666" w:type="pct"/>
          </w:tcPr>
          <w:p w14:paraId="303AF5BF" w14:textId="77777777" w:rsidR="000F3CB3" w:rsidRPr="0064622E" w:rsidRDefault="000F3CB3" w:rsidP="0064622E">
            <w:pPr>
              <w:rPr>
                <w:rFonts w:ascii="Arial" w:hAnsi="Arial" w:cs="Arial"/>
                <w:sz w:val="22"/>
                <w:szCs w:val="22"/>
              </w:rPr>
            </w:pPr>
          </w:p>
        </w:tc>
      </w:tr>
      <w:tr w:rsidR="000F3CB3" w:rsidRPr="0064622E" w14:paraId="68946F70" w14:textId="77777777" w:rsidTr="00F24F57">
        <w:tc>
          <w:tcPr>
            <w:tcW w:w="1667" w:type="pct"/>
          </w:tcPr>
          <w:p w14:paraId="1FF048CF" w14:textId="77777777" w:rsidR="000F3CB3" w:rsidRDefault="00B70B39" w:rsidP="0064622E">
            <w:pPr>
              <w:rPr>
                <w:rFonts w:ascii="Arial" w:hAnsi="Arial" w:cs="Arial"/>
                <w:sz w:val="22"/>
                <w:szCs w:val="22"/>
              </w:rPr>
            </w:pPr>
            <w:r w:rsidRPr="00B70B39">
              <w:rPr>
                <w:rFonts w:ascii="Arial" w:hAnsi="Arial" w:cs="Arial"/>
                <w:sz w:val="22"/>
                <w:szCs w:val="22"/>
              </w:rPr>
              <w:t>Students are very well prepared for later life and proceed to highly appropriate education, employment or training.</w:t>
            </w:r>
          </w:p>
          <w:p w14:paraId="6E1C03C8" w14:textId="5606E287" w:rsidR="00B70B39" w:rsidRPr="0064622E" w:rsidRDefault="00B70B39" w:rsidP="0064622E">
            <w:pPr>
              <w:rPr>
                <w:rFonts w:ascii="Arial" w:hAnsi="Arial" w:cs="Arial"/>
                <w:sz w:val="22"/>
                <w:szCs w:val="22"/>
              </w:rPr>
            </w:pPr>
          </w:p>
        </w:tc>
        <w:tc>
          <w:tcPr>
            <w:tcW w:w="1667" w:type="pct"/>
          </w:tcPr>
          <w:p w14:paraId="43CA0020" w14:textId="77777777" w:rsidR="000F3CB3" w:rsidRPr="0064622E" w:rsidRDefault="000F3CB3" w:rsidP="0064622E">
            <w:pPr>
              <w:rPr>
                <w:rFonts w:ascii="Arial" w:hAnsi="Arial" w:cs="Arial"/>
                <w:sz w:val="22"/>
                <w:szCs w:val="22"/>
              </w:rPr>
            </w:pPr>
          </w:p>
        </w:tc>
        <w:tc>
          <w:tcPr>
            <w:tcW w:w="1666" w:type="pct"/>
          </w:tcPr>
          <w:p w14:paraId="377397D4" w14:textId="77777777" w:rsidR="000F3CB3" w:rsidRPr="0064622E" w:rsidRDefault="000F3CB3" w:rsidP="0064622E">
            <w:pPr>
              <w:rPr>
                <w:rFonts w:ascii="Arial" w:hAnsi="Arial" w:cs="Arial"/>
                <w:sz w:val="22"/>
                <w:szCs w:val="22"/>
              </w:rPr>
            </w:pPr>
          </w:p>
        </w:tc>
      </w:tr>
      <w:tr w:rsidR="000F3CB3" w:rsidRPr="0064622E" w14:paraId="03D7892B" w14:textId="77777777" w:rsidTr="00F24F57">
        <w:tc>
          <w:tcPr>
            <w:tcW w:w="1667" w:type="pct"/>
          </w:tcPr>
          <w:p w14:paraId="26580FE3" w14:textId="77777777" w:rsidR="000F3CB3" w:rsidRDefault="00945A99" w:rsidP="0064622E">
            <w:pPr>
              <w:rPr>
                <w:rFonts w:ascii="Arial" w:hAnsi="Arial" w:cs="Arial"/>
                <w:sz w:val="22"/>
                <w:szCs w:val="22"/>
              </w:rPr>
            </w:pPr>
            <w:r w:rsidRPr="00B70B39">
              <w:rPr>
                <w:rFonts w:ascii="Arial" w:hAnsi="Arial" w:cs="Arial"/>
                <w:sz w:val="22"/>
                <w:szCs w:val="22"/>
              </w:rPr>
              <w:t>Students, including disadvantaged students, those with SEND, those who are known (or previously known) to children’s social care, and those who may face other barriers to their learning and/or well-being, achieve well, develop detailed knowledge and skills an</w:t>
            </w:r>
            <w:r>
              <w:rPr>
                <w:rFonts w:ascii="Arial" w:hAnsi="Arial" w:cs="Arial"/>
                <w:sz w:val="22"/>
                <w:szCs w:val="22"/>
              </w:rPr>
              <w:t>d p</w:t>
            </w:r>
            <w:r w:rsidRPr="00945A99">
              <w:rPr>
                <w:rFonts w:ascii="Arial" w:hAnsi="Arial" w:cs="Arial"/>
                <w:sz w:val="22"/>
                <w:szCs w:val="22"/>
              </w:rPr>
              <w:t>roduce high-quality work across the</w:t>
            </w:r>
            <w:r w:rsidR="00F24F57">
              <w:rPr>
                <w:rFonts w:ascii="Arial" w:hAnsi="Arial" w:cs="Arial"/>
                <w:sz w:val="22"/>
                <w:szCs w:val="22"/>
              </w:rPr>
              <w:t xml:space="preserve"> cu</w:t>
            </w:r>
            <w:r w:rsidR="00F24F57" w:rsidRPr="00F24F57">
              <w:rPr>
                <w:rFonts w:ascii="Arial" w:hAnsi="Arial" w:cs="Arial"/>
                <w:sz w:val="22"/>
                <w:szCs w:val="22"/>
              </w:rPr>
              <w:t>rriculum. This prepares them well for more advanced study.</w:t>
            </w:r>
          </w:p>
          <w:p w14:paraId="495828B1" w14:textId="34F1EF2F" w:rsidR="00F24F57" w:rsidRPr="0064622E" w:rsidRDefault="00F24F57" w:rsidP="0064622E">
            <w:pPr>
              <w:rPr>
                <w:rFonts w:ascii="Arial" w:hAnsi="Arial" w:cs="Arial"/>
                <w:sz w:val="22"/>
                <w:szCs w:val="22"/>
              </w:rPr>
            </w:pPr>
          </w:p>
        </w:tc>
        <w:tc>
          <w:tcPr>
            <w:tcW w:w="1667" w:type="pct"/>
          </w:tcPr>
          <w:p w14:paraId="561DF733" w14:textId="77777777" w:rsidR="000F3CB3" w:rsidRPr="0064622E" w:rsidRDefault="000F3CB3" w:rsidP="0064622E">
            <w:pPr>
              <w:rPr>
                <w:rFonts w:ascii="Arial" w:hAnsi="Arial" w:cs="Arial"/>
                <w:sz w:val="22"/>
                <w:szCs w:val="22"/>
              </w:rPr>
            </w:pPr>
          </w:p>
        </w:tc>
        <w:tc>
          <w:tcPr>
            <w:tcW w:w="1666" w:type="pct"/>
          </w:tcPr>
          <w:p w14:paraId="56A144C1" w14:textId="77777777" w:rsidR="000F3CB3" w:rsidRPr="0064622E" w:rsidRDefault="000F3CB3" w:rsidP="0064622E">
            <w:pPr>
              <w:rPr>
                <w:rFonts w:ascii="Arial" w:hAnsi="Arial" w:cs="Arial"/>
                <w:sz w:val="22"/>
                <w:szCs w:val="22"/>
              </w:rPr>
            </w:pPr>
          </w:p>
        </w:tc>
      </w:tr>
    </w:tbl>
    <w:p w14:paraId="3938F74D" w14:textId="339A6AA5" w:rsidR="000F3CB3" w:rsidRPr="0064622E" w:rsidRDefault="000F3CB3" w:rsidP="0064622E">
      <w:pPr>
        <w:spacing w:after="0" w:line="240" w:lineRule="auto"/>
        <w:rPr>
          <w:rFonts w:ascii="Arial" w:hAnsi="Arial" w:cs="Arial"/>
          <w:sz w:val="22"/>
          <w:szCs w:val="22"/>
        </w:rPr>
      </w:pPr>
    </w:p>
    <w:p w14:paraId="45FA1E2C" w14:textId="77777777" w:rsidR="000F3CB3" w:rsidRPr="0064622E" w:rsidRDefault="000F3CB3" w:rsidP="0064622E">
      <w:pPr>
        <w:spacing w:after="0" w:line="240" w:lineRule="auto"/>
        <w:rPr>
          <w:rFonts w:ascii="Arial" w:hAnsi="Arial" w:cs="Arial"/>
          <w:sz w:val="22"/>
          <w:szCs w:val="22"/>
        </w:rPr>
      </w:pPr>
      <w:r w:rsidRPr="0064622E">
        <w:rPr>
          <w:rFonts w:ascii="Arial" w:hAnsi="Arial" w:cs="Arial"/>
          <w:sz w:val="22"/>
          <w:szCs w:val="22"/>
        </w:rPr>
        <w:br w:type="page"/>
      </w:r>
    </w:p>
    <w:p w14:paraId="7C967884" w14:textId="772D2A59" w:rsidR="00B93C94" w:rsidRPr="00492870" w:rsidRDefault="007F76E2" w:rsidP="0064622E">
      <w:pPr>
        <w:spacing w:after="0" w:line="240" w:lineRule="auto"/>
        <w:rPr>
          <w:rFonts w:ascii="Arial" w:hAnsi="Arial" w:cs="Arial"/>
          <w:b/>
          <w:bCs/>
        </w:rPr>
      </w:pPr>
      <w:r w:rsidRPr="00492870">
        <w:rPr>
          <w:rFonts w:ascii="Arial" w:hAnsi="Arial" w:cs="Arial"/>
          <w:b/>
          <w:bCs/>
        </w:rPr>
        <w:lastRenderedPageBreak/>
        <w:t>LEADERSHIP AND GOVERNANCE</w:t>
      </w:r>
      <w:r w:rsidR="00A92AF6">
        <w:rPr>
          <w:rFonts w:ascii="Arial" w:hAnsi="Arial" w:cs="Arial"/>
          <w:b/>
          <w:bCs/>
        </w:rPr>
        <w:t xml:space="preserve"> - </w:t>
      </w:r>
      <w:r w:rsidR="00A92AF6" w:rsidRPr="00A92AF6">
        <w:rPr>
          <w:rFonts w:ascii="Arial" w:hAnsi="Arial" w:cs="Arial"/>
          <w:b/>
          <w:bCs/>
        </w:rPr>
        <w:t>meet</w:t>
      </w:r>
      <w:r w:rsidR="00BB165C">
        <w:rPr>
          <w:rFonts w:ascii="Arial" w:hAnsi="Arial" w:cs="Arial"/>
          <w:b/>
          <w:bCs/>
        </w:rPr>
        <w:t>s</w:t>
      </w:r>
      <w:r w:rsidR="00A92AF6" w:rsidRPr="00A92AF6">
        <w:rPr>
          <w:rFonts w:ascii="Arial" w:hAnsi="Arial" w:cs="Arial"/>
          <w:b/>
          <w:bCs/>
        </w:rPr>
        <w:t xml:space="preserve"> the ‘strong standard’ when the ‘expected standard’ has been met and all the following apply</w:t>
      </w:r>
      <w:r w:rsidR="007B71B1">
        <w:rPr>
          <w:rFonts w:ascii="Arial" w:hAnsi="Arial" w:cs="Arial"/>
          <w:b/>
          <w:bCs/>
        </w:rPr>
        <w:t>:</w:t>
      </w:r>
    </w:p>
    <w:p w14:paraId="718464E7" w14:textId="77777777" w:rsidR="008E1BE1" w:rsidRPr="0064622E" w:rsidRDefault="008E1BE1" w:rsidP="0064622E">
      <w:pPr>
        <w:spacing w:after="0" w:line="240" w:lineRule="auto"/>
        <w:rPr>
          <w:rFonts w:ascii="Arial" w:hAnsi="Arial" w:cs="Arial"/>
          <w:sz w:val="22"/>
          <w:szCs w:val="22"/>
        </w:rPr>
      </w:pPr>
    </w:p>
    <w:tbl>
      <w:tblPr>
        <w:tblStyle w:val="TableGrid"/>
        <w:tblW w:w="5000" w:type="pct"/>
        <w:tblLook w:val="04A0" w:firstRow="1" w:lastRow="0" w:firstColumn="1" w:lastColumn="0" w:noHBand="0" w:noVBand="1"/>
      </w:tblPr>
      <w:tblGrid>
        <w:gridCol w:w="5131"/>
        <w:gridCol w:w="5130"/>
        <w:gridCol w:w="5127"/>
      </w:tblGrid>
      <w:tr w:rsidR="00414745" w:rsidRPr="00414745" w14:paraId="0D4FF472" w14:textId="77777777" w:rsidTr="00C658F0">
        <w:trPr>
          <w:trHeight w:val="340"/>
        </w:trPr>
        <w:tc>
          <w:tcPr>
            <w:tcW w:w="1667" w:type="pct"/>
            <w:shd w:val="clear" w:color="auto" w:fill="000000" w:themeFill="text1"/>
            <w:vAlign w:val="center"/>
          </w:tcPr>
          <w:p w14:paraId="2F236ACA" w14:textId="2E9F051A" w:rsidR="008E1BE1" w:rsidRPr="00414745" w:rsidRDefault="00C658F0" w:rsidP="007F76E2">
            <w:pPr>
              <w:rPr>
                <w:rFonts w:ascii="Arial" w:hAnsi="Arial" w:cs="Arial"/>
                <w:b/>
                <w:bCs/>
                <w:color w:val="FFFFFF" w:themeColor="background1"/>
                <w:sz w:val="22"/>
                <w:szCs w:val="22"/>
              </w:rPr>
            </w:pPr>
            <w:r>
              <w:rPr>
                <w:rFonts w:ascii="Arial" w:hAnsi="Arial" w:cs="Arial"/>
                <w:b/>
                <w:bCs/>
                <w:color w:val="FFFFFF" w:themeColor="background1"/>
                <w:sz w:val="22"/>
                <w:szCs w:val="22"/>
              </w:rPr>
              <w:t>Strong</w:t>
            </w:r>
            <w:r w:rsidR="008E1BE1" w:rsidRPr="00414745">
              <w:rPr>
                <w:rFonts w:ascii="Arial" w:hAnsi="Arial" w:cs="Arial"/>
                <w:b/>
                <w:bCs/>
                <w:color w:val="FFFFFF" w:themeColor="background1"/>
                <w:sz w:val="22"/>
                <w:szCs w:val="22"/>
              </w:rPr>
              <w:t xml:space="preserve"> standard</w:t>
            </w:r>
          </w:p>
        </w:tc>
        <w:tc>
          <w:tcPr>
            <w:tcW w:w="1667" w:type="pct"/>
            <w:shd w:val="clear" w:color="auto" w:fill="000000" w:themeFill="text1"/>
            <w:vAlign w:val="center"/>
          </w:tcPr>
          <w:p w14:paraId="1A95A57B" w14:textId="42FBB135" w:rsidR="008E1BE1" w:rsidRPr="00414745" w:rsidRDefault="008E1BE1" w:rsidP="007F76E2">
            <w:pPr>
              <w:rPr>
                <w:rFonts w:ascii="Arial" w:hAnsi="Arial" w:cs="Arial"/>
                <w:b/>
                <w:bCs/>
                <w:color w:val="FFFFFF" w:themeColor="background1"/>
                <w:sz w:val="22"/>
                <w:szCs w:val="22"/>
              </w:rPr>
            </w:pPr>
            <w:r w:rsidRPr="00414745">
              <w:rPr>
                <w:rFonts w:ascii="Arial" w:hAnsi="Arial" w:cs="Arial"/>
                <w:b/>
                <w:bCs/>
                <w:color w:val="FFFFFF" w:themeColor="background1"/>
                <w:sz w:val="22"/>
                <w:szCs w:val="22"/>
              </w:rPr>
              <w:t>Type of evidence</w:t>
            </w:r>
          </w:p>
        </w:tc>
        <w:tc>
          <w:tcPr>
            <w:tcW w:w="1666" w:type="pct"/>
            <w:shd w:val="clear" w:color="auto" w:fill="000000" w:themeFill="text1"/>
            <w:vAlign w:val="center"/>
          </w:tcPr>
          <w:p w14:paraId="79FA2AFC" w14:textId="77777777" w:rsidR="008E1BE1" w:rsidRPr="00414745" w:rsidRDefault="008E1BE1" w:rsidP="007F76E2">
            <w:pPr>
              <w:rPr>
                <w:rFonts w:ascii="Arial" w:hAnsi="Arial" w:cs="Arial"/>
                <w:b/>
                <w:bCs/>
                <w:color w:val="FFFFFF" w:themeColor="background1"/>
                <w:sz w:val="22"/>
                <w:szCs w:val="22"/>
              </w:rPr>
            </w:pPr>
            <w:r w:rsidRPr="00414745">
              <w:rPr>
                <w:rFonts w:ascii="Arial" w:hAnsi="Arial" w:cs="Arial"/>
                <w:b/>
                <w:bCs/>
                <w:color w:val="FFFFFF" w:themeColor="background1"/>
                <w:sz w:val="22"/>
                <w:szCs w:val="22"/>
              </w:rPr>
              <w:t>Impact of our work (evidenced)</w:t>
            </w:r>
          </w:p>
        </w:tc>
      </w:tr>
      <w:tr w:rsidR="008E1BE1" w:rsidRPr="0064622E" w14:paraId="6A563450" w14:textId="77777777" w:rsidTr="00C658F0">
        <w:tc>
          <w:tcPr>
            <w:tcW w:w="1667" w:type="pct"/>
          </w:tcPr>
          <w:p w14:paraId="1002DA23" w14:textId="77777777" w:rsidR="00B86A78" w:rsidRDefault="000951A9" w:rsidP="0064622E">
            <w:pPr>
              <w:rPr>
                <w:rFonts w:ascii="Arial" w:hAnsi="Arial" w:cs="Arial"/>
                <w:sz w:val="22"/>
                <w:szCs w:val="22"/>
              </w:rPr>
            </w:pPr>
            <w:r>
              <w:rPr>
                <w:rFonts w:ascii="Arial" w:hAnsi="Arial" w:cs="Arial"/>
                <w:sz w:val="22"/>
                <w:szCs w:val="22"/>
              </w:rPr>
              <w:t>L</w:t>
            </w:r>
            <w:r w:rsidRPr="000951A9">
              <w:rPr>
                <w:rFonts w:ascii="Arial" w:hAnsi="Arial" w:cs="Arial"/>
                <w:sz w:val="22"/>
                <w:szCs w:val="22"/>
              </w:rPr>
              <w:t xml:space="preserve">eaders provide meaningful opportunities for staff and governors to share perspectives and insights and collaborate throughout any change process. </w:t>
            </w:r>
          </w:p>
          <w:p w14:paraId="609EF982" w14:textId="5D6433C2" w:rsidR="008E1BE1" w:rsidRPr="0064622E" w:rsidRDefault="008E1BE1" w:rsidP="0064622E">
            <w:pPr>
              <w:rPr>
                <w:rFonts w:ascii="Arial" w:hAnsi="Arial" w:cs="Arial"/>
                <w:sz w:val="22"/>
                <w:szCs w:val="22"/>
              </w:rPr>
            </w:pPr>
          </w:p>
        </w:tc>
        <w:tc>
          <w:tcPr>
            <w:tcW w:w="1667" w:type="pct"/>
          </w:tcPr>
          <w:p w14:paraId="4DD6EA36" w14:textId="77777777" w:rsidR="008E1BE1" w:rsidRPr="0064622E" w:rsidRDefault="008E1BE1" w:rsidP="0064622E">
            <w:pPr>
              <w:rPr>
                <w:rFonts w:ascii="Arial" w:hAnsi="Arial" w:cs="Arial"/>
                <w:sz w:val="22"/>
                <w:szCs w:val="22"/>
              </w:rPr>
            </w:pPr>
          </w:p>
        </w:tc>
        <w:tc>
          <w:tcPr>
            <w:tcW w:w="1666" w:type="pct"/>
          </w:tcPr>
          <w:p w14:paraId="48E3E85E" w14:textId="77777777" w:rsidR="008E1BE1" w:rsidRPr="0064622E" w:rsidRDefault="008E1BE1" w:rsidP="0064622E">
            <w:pPr>
              <w:rPr>
                <w:rFonts w:ascii="Arial" w:hAnsi="Arial" w:cs="Arial"/>
                <w:sz w:val="22"/>
                <w:szCs w:val="22"/>
              </w:rPr>
            </w:pPr>
          </w:p>
        </w:tc>
      </w:tr>
      <w:tr w:rsidR="008E1BE1" w:rsidRPr="0064622E" w14:paraId="3F344862" w14:textId="77777777" w:rsidTr="00C658F0">
        <w:tc>
          <w:tcPr>
            <w:tcW w:w="1667" w:type="pct"/>
          </w:tcPr>
          <w:p w14:paraId="78F58DBC" w14:textId="77777777" w:rsidR="008E1BE1" w:rsidRDefault="00B86A78" w:rsidP="0064622E">
            <w:pPr>
              <w:rPr>
                <w:rFonts w:ascii="Arial" w:hAnsi="Arial" w:cs="Arial"/>
                <w:sz w:val="22"/>
                <w:szCs w:val="22"/>
              </w:rPr>
            </w:pPr>
            <w:r w:rsidRPr="000951A9">
              <w:rPr>
                <w:rFonts w:ascii="Arial" w:hAnsi="Arial" w:cs="Arial"/>
                <w:sz w:val="22"/>
                <w:szCs w:val="22"/>
              </w:rPr>
              <w:t>Leaders use their detailed and insightful analysis of school performance to evaluate the effectiveness of their provision. They accurately identify, monitor and act on priorities for improvement, leading to consistently strong standards across all areas of the school’s work or rapid improvement in any areas where this is not the case.</w:t>
            </w:r>
          </w:p>
          <w:p w14:paraId="2585A19C" w14:textId="2B032B96" w:rsidR="00B86A78" w:rsidRPr="0064622E" w:rsidRDefault="00B86A78" w:rsidP="0064622E">
            <w:pPr>
              <w:rPr>
                <w:rFonts w:ascii="Arial" w:hAnsi="Arial" w:cs="Arial"/>
                <w:sz w:val="22"/>
                <w:szCs w:val="22"/>
              </w:rPr>
            </w:pPr>
          </w:p>
        </w:tc>
        <w:tc>
          <w:tcPr>
            <w:tcW w:w="1667" w:type="pct"/>
          </w:tcPr>
          <w:p w14:paraId="1295962C" w14:textId="77777777" w:rsidR="008E1BE1" w:rsidRPr="0064622E" w:rsidRDefault="008E1BE1" w:rsidP="0064622E">
            <w:pPr>
              <w:rPr>
                <w:rFonts w:ascii="Arial" w:hAnsi="Arial" w:cs="Arial"/>
                <w:sz w:val="22"/>
                <w:szCs w:val="22"/>
              </w:rPr>
            </w:pPr>
          </w:p>
        </w:tc>
        <w:tc>
          <w:tcPr>
            <w:tcW w:w="1666" w:type="pct"/>
          </w:tcPr>
          <w:p w14:paraId="0FAEC7D1" w14:textId="77777777" w:rsidR="008E1BE1" w:rsidRPr="0064622E" w:rsidRDefault="008E1BE1" w:rsidP="0064622E">
            <w:pPr>
              <w:rPr>
                <w:rFonts w:ascii="Arial" w:hAnsi="Arial" w:cs="Arial"/>
                <w:sz w:val="22"/>
                <w:szCs w:val="22"/>
              </w:rPr>
            </w:pPr>
          </w:p>
        </w:tc>
      </w:tr>
      <w:tr w:rsidR="008E1BE1" w:rsidRPr="0064622E" w14:paraId="69895F61" w14:textId="77777777" w:rsidTr="00C658F0">
        <w:tc>
          <w:tcPr>
            <w:tcW w:w="1667" w:type="pct"/>
          </w:tcPr>
          <w:p w14:paraId="49E294FB" w14:textId="77777777" w:rsidR="007F76E2" w:rsidRDefault="00B86A78" w:rsidP="0064622E">
            <w:pPr>
              <w:rPr>
                <w:rFonts w:ascii="Arial" w:hAnsi="Arial" w:cs="Arial"/>
                <w:sz w:val="22"/>
                <w:szCs w:val="22"/>
              </w:rPr>
            </w:pPr>
            <w:r w:rsidRPr="000951A9">
              <w:rPr>
                <w:rFonts w:ascii="Arial" w:hAnsi="Arial" w:cs="Arial"/>
                <w:sz w:val="22"/>
                <w:szCs w:val="22"/>
              </w:rPr>
              <w:t>Leaders at all levels make a consistently positive contribution to the school’s priorities and develop staff expertise as the key driver of improvement. They allocate enough time for staff to work together to achieve this. Staff understand their role in improving and sustaining standards and make a consistently positive contribution to this.</w:t>
            </w:r>
          </w:p>
          <w:p w14:paraId="53C9BEED" w14:textId="1005ACA0" w:rsidR="00B86A78" w:rsidRPr="0064622E" w:rsidRDefault="00B86A78" w:rsidP="0064622E">
            <w:pPr>
              <w:rPr>
                <w:rFonts w:ascii="Arial" w:hAnsi="Arial" w:cs="Arial"/>
                <w:sz w:val="22"/>
                <w:szCs w:val="22"/>
              </w:rPr>
            </w:pPr>
          </w:p>
        </w:tc>
        <w:tc>
          <w:tcPr>
            <w:tcW w:w="1667" w:type="pct"/>
          </w:tcPr>
          <w:p w14:paraId="7DAE7671" w14:textId="77777777" w:rsidR="008E1BE1" w:rsidRPr="0064622E" w:rsidRDefault="008E1BE1" w:rsidP="0064622E">
            <w:pPr>
              <w:rPr>
                <w:rFonts w:ascii="Arial" w:hAnsi="Arial" w:cs="Arial"/>
                <w:sz w:val="22"/>
                <w:szCs w:val="22"/>
              </w:rPr>
            </w:pPr>
          </w:p>
        </w:tc>
        <w:tc>
          <w:tcPr>
            <w:tcW w:w="1666" w:type="pct"/>
          </w:tcPr>
          <w:p w14:paraId="2902BFEB" w14:textId="77777777" w:rsidR="008E1BE1" w:rsidRPr="0064622E" w:rsidRDefault="008E1BE1" w:rsidP="0064622E">
            <w:pPr>
              <w:rPr>
                <w:rFonts w:ascii="Arial" w:hAnsi="Arial" w:cs="Arial"/>
                <w:sz w:val="22"/>
                <w:szCs w:val="22"/>
              </w:rPr>
            </w:pPr>
          </w:p>
        </w:tc>
      </w:tr>
      <w:tr w:rsidR="008E1BE1" w:rsidRPr="0064622E" w14:paraId="68309694" w14:textId="77777777" w:rsidTr="00C658F0">
        <w:tc>
          <w:tcPr>
            <w:tcW w:w="1667" w:type="pct"/>
          </w:tcPr>
          <w:p w14:paraId="3365C105" w14:textId="77777777" w:rsidR="0085312B" w:rsidRDefault="00C658F0" w:rsidP="0085312B">
            <w:pPr>
              <w:rPr>
                <w:rFonts w:ascii="Arial" w:hAnsi="Arial" w:cs="Arial"/>
                <w:sz w:val="22"/>
                <w:szCs w:val="22"/>
              </w:rPr>
            </w:pPr>
            <w:r w:rsidRPr="000951A9">
              <w:rPr>
                <w:rFonts w:ascii="Arial" w:hAnsi="Arial" w:cs="Arial"/>
                <w:sz w:val="22"/>
                <w:szCs w:val="22"/>
              </w:rPr>
              <w:t>Governors/trustees use their knowledge and expertise to provide consistent support and</w:t>
            </w:r>
            <w:r>
              <w:rPr>
                <w:rFonts w:ascii="Arial" w:hAnsi="Arial" w:cs="Arial"/>
                <w:sz w:val="22"/>
                <w:szCs w:val="22"/>
              </w:rPr>
              <w:t xml:space="preserve"> r</w:t>
            </w:r>
            <w:r w:rsidRPr="00C658F0">
              <w:rPr>
                <w:rFonts w:ascii="Arial" w:hAnsi="Arial" w:cs="Arial"/>
                <w:sz w:val="22"/>
                <w:szCs w:val="22"/>
              </w:rPr>
              <w:t>obust challenge to leaders across all aspects of the school’s work.</w:t>
            </w:r>
          </w:p>
          <w:p w14:paraId="0449984A" w14:textId="4E0464D4" w:rsidR="00C658F0" w:rsidRPr="0064622E" w:rsidRDefault="00C658F0" w:rsidP="0085312B">
            <w:pPr>
              <w:rPr>
                <w:rFonts w:ascii="Arial" w:hAnsi="Arial" w:cs="Arial"/>
                <w:sz w:val="22"/>
                <w:szCs w:val="22"/>
              </w:rPr>
            </w:pPr>
          </w:p>
        </w:tc>
        <w:tc>
          <w:tcPr>
            <w:tcW w:w="1667" w:type="pct"/>
          </w:tcPr>
          <w:p w14:paraId="16640835" w14:textId="77777777" w:rsidR="008E1BE1" w:rsidRPr="0064622E" w:rsidRDefault="008E1BE1" w:rsidP="0064622E">
            <w:pPr>
              <w:rPr>
                <w:rFonts w:ascii="Arial" w:hAnsi="Arial" w:cs="Arial"/>
                <w:sz w:val="22"/>
                <w:szCs w:val="22"/>
              </w:rPr>
            </w:pPr>
          </w:p>
        </w:tc>
        <w:tc>
          <w:tcPr>
            <w:tcW w:w="1666" w:type="pct"/>
          </w:tcPr>
          <w:p w14:paraId="169B8B02" w14:textId="77777777" w:rsidR="008E1BE1" w:rsidRPr="0064622E" w:rsidRDefault="008E1BE1" w:rsidP="0064622E">
            <w:pPr>
              <w:rPr>
                <w:rFonts w:ascii="Arial" w:hAnsi="Arial" w:cs="Arial"/>
                <w:sz w:val="22"/>
                <w:szCs w:val="22"/>
              </w:rPr>
            </w:pPr>
          </w:p>
        </w:tc>
      </w:tr>
      <w:tr w:rsidR="008E1BE1" w:rsidRPr="0064622E" w14:paraId="4737E484" w14:textId="77777777" w:rsidTr="00C658F0">
        <w:tc>
          <w:tcPr>
            <w:tcW w:w="1667" w:type="pct"/>
          </w:tcPr>
          <w:p w14:paraId="06E35524" w14:textId="77777777" w:rsidR="008E1BE1" w:rsidRDefault="00C658F0" w:rsidP="0064622E">
            <w:pPr>
              <w:rPr>
                <w:rFonts w:ascii="Arial" w:hAnsi="Arial" w:cs="Arial"/>
                <w:sz w:val="22"/>
                <w:szCs w:val="22"/>
              </w:rPr>
            </w:pPr>
            <w:r w:rsidRPr="00C658F0">
              <w:rPr>
                <w:rFonts w:ascii="Arial" w:hAnsi="Arial" w:cs="Arial"/>
                <w:sz w:val="22"/>
                <w:szCs w:val="22"/>
              </w:rPr>
              <w:t>Leaders have achieved a culture of high expectations and professionalism, which ensures a positive experience for all pupils.</w:t>
            </w:r>
          </w:p>
          <w:p w14:paraId="0F5E16E2" w14:textId="3CBDA111" w:rsidR="00C658F0" w:rsidRPr="0064622E" w:rsidRDefault="00C658F0" w:rsidP="0064622E">
            <w:pPr>
              <w:rPr>
                <w:rFonts w:ascii="Arial" w:hAnsi="Arial" w:cs="Arial"/>
                <w:sz w:val="22"/>
                <w:szCs w:val="22"/>
              </w:rPr>
            </w:pPr>
          </w:p>
        </w:tc>
        <w:tc>
          <w:tcPr>
            <w:tcW w:w="1667" w:type="pct"/>
          </w:tcPr>
          <w:p w14:paraId="27A08F48" w14:textId="77777777" w:rsidR="008E1BE1" w:rsidRPr="0064622E" w:rsidRDefault="008E1BE1" w:rsidP="0064622E">
            <w:pPr>
              <w:rPr>
                <w:rFonts w:ascii="Arial" w:hAnsi="Arial" w:cs="Arial"/>
                <w:sz w:val="22"/>
                <w:szCs w:val="22"/>
              </w:rPr>
            </w:pPr>
          </w:p>
        </w:tc>
        <w:tc>
          <w:tcPr>
            <w:tcW w:w="1666" w:type="pct"/>
          </w:tcPr>
          <w:p w14:paraId="55A572F4" w14:textId="77777777" w:rsidR="008E1BE1" w:rsidRPr="0064622E" w:rsidRDefault="008E1BE1" w:rsidP="0064622E">
            <w:pPr>
              <w:rPr>
                <w:rFonts w:ascii="Arial" w:hAnsi="Arial" w:cs="Arial"/>
                <w:sz w:val="22"/>
                <w:szCs w:val="22"/>
              </w:rPr>
            </w:pPr>
          </w:p>
        </w:tc>
      </w:tr>
      <w:tr w:rsidR="008E1BE1" w:rsidRPr="0064622E" w14:paraId="482D392E" w14:textId="77777777" w:rsidTr="00C658F0">
        <w:tc>
          <w:tcPr>
            <w:tcW w:w="1667" w:type="pct"/>
          </w:tcPr>
          <w:p w14:paraId="7F708564" w14:textId="27DCA476" w:rsidR="008E1BE1" w:rsidRPr="0064622E" w:rsidRDefault="00C658F0" w:rsidP="0064622E">
            <w:pPr>
              <w:rPr>
                <w:rFonts w:ascii="Arial" w:hAnsi="Arial" w:cs="Arial"/>
                <w:sz w:val="22"/>
                <w:szCs w:val="22"/>
              </w:rPr>
            </w:pPr>
            <w:r w:rsidRPr="00C658F0">
              <w:rPr>
                <w:rFonts w:ascii="Arial" w:hAnsi="Arial" w:cs="Arial"/>
                <w:sz w:val="22"/>
                <w:szCs w:val="22"/>
              </w:rPr>
              <w:t xml:space="preserve">Leaders have developed a highly effective culture of professional learning and expertise in which staff take responsibility for their own learning and are keen to continually improve their expertise. Leaders ensure that there is a professional learning and expertise curriculum that is informed </w:t>
            </w:r>
            <w:r w:rsidRPr="00C658F0">
              <w:rPr>
                <w:rFonts w:ascii="Arial" w:hAnsi="Arial" w:cs="Arial"/>
                <w:sz w:val="22"/>
                <w:szCs w:val="22"/>
              </w:rPr>
              <w:lastRenderedPageBreak/>
              <w:t>by the best available evidence, including research, and is precisely matched to priorities for whole-school improvement, subjects/teams/phases and individual needs.</w:t>
            </w:r>
          </w:p>
        </w:tc>
        <w:tc>
          <w:tcPr>
            <w:tcW w:w="1667" w:type="pct"/>
          </w:tcPr>
          <w:p w14:paraId="1ABA4D15" w14:textId="77777777" w:rsidR="008E1BE1" w:rsidRPr="0064622E" w:rsidRDefault="008E1BE1" w:rsidP="0064622E">
            <w:pPr>
              <w:rPr>
                <w:rFonts w:ascii="Arial" w:hAnsi="Arial" w:cs="Arial"/>
                <w:sz w:val="22"/>
                <w:szCs w:val="22"/>
              </w:rPr>
            </w:pPr>
          </w:p>
        </w:tc>
        <w:tc>
          <w:tcPr>
            <w:tcW w:w="1666" w:type="pct"/>
          </w:tcPr>
          <w:p w14:paraId="782BECED" w14:textId="77777777" w:rsidR="008E1BE1" w:rsidRPr="0064622E" w:rsidRDefault="008E1BE1" w:rsidP="0064622E">
            <w:pPr>
              <w:rPr>
                <w:rFonts w:ascii="Arial" w:hAnsi="Arial" w:cs="Arial"/>
                <w:sz w:val="22"/>
                <w:szCs w:val="22"/>
              </w:rPr>
            </w:pPr>
          </w:p>
        </w:tc>
      </w:tr>
    </w:tbl>
    <w:p w14:paraId="054B26FD" w14:textId="77777777" w:rsidR="008E1BE1" w:rsidRDefault="008E1BE1" w:rsidP="0064622E">
      <w:pPr>
        <w:spacing w:after="0" w:line="240" w:lineRule="auto"/>
        <w:rPr>
          <w:rFonts w:ascii="Arial" w:hAnsi="Arial" w:cs="Arial"/>
          <w:sz w:val="22"/>
          <w:szCs w:val="22"/>
        </w:rPr>
      </w:pPr>
    </w:p>
    <w:p w14:paraId="0C06D6DA" w14:textId="77777777" w:rsidR="00F664B6" w:rsidRDefault="00F664B6" w:rsidP="0064622E">
      <w:pPr>
        <w:spacing w:after="0" w:line="240" w:lineRule="auto"/>
        <w:rPr>
          <w:rFonts w:ascii="Arial" w:hAnsi="Arial" w:cs="Arial"/>
          <w:sz w:val="22"/>
          <w:szCs w:val="22"/>
        </w:rPr>
      </w:pPr>
    </w:p>
    <w:p w14:paraId="5E2861B3" w14:textId="77777777" w:rsidR="00F664B6" w:rsidRDefault="00F664B6" w:rsidP="0064622E">
      <w:pPr>
        <w:spacing w:after="0" w:line="240" w:lineRule="auto"/>
        <w:rPr>
          <w:rFonts w:ascii="Arial" w:hAnsi="Arial" w:cs="Arial"/>
          <w:sz w:val="22"/>
          <w:szCs w:val="22"/>
        </w:rPr>
      </w:pPr>
    </w:p>
    <w:p w14:paraId="74FDB31F" w14:textId="77777777" w:rsidR="00F664B6" w:rsidRDefault="00F664B6" w:rsidP="0064622E">
      <w:pPr>
        <w:spacing w:after="0" w:line="240" w:lineRule="auto"/>
        <w:rPr>
          <w:rFonts w:ascii="Arial" w:hAnsi="Arial" w:cs="Arial"/>
          <w:sz w:val="22"/>
          <w:szCs w:val="22"/>
        </w:rPr>
      </w:pPr>
    </w:p>
    <w:p w14:paraId="42027E23" w14:textId="158D8F77" w:rsidR="00F664B6" w:rsidRDefault="006B192C" w:rsidP="0064622E">
      <w:pPr>
        <w:spacing w:after="0" w:line="240" w:lineRule="auto"/>
        <w:rPr>
          <w:rFonts w:ascii="Arial" w:hAnsi="Arial" w:cs="Arial"/>
          <w:sz w:val="22"/>
          <w:szCs w:val="22"/>
        </w:rPr>
      </w:pPr>
      <w:r w:rsidRPr="006B192C">
        <w:rPr>
          <w:rFonts w:ascii="Arial" w:hAnsi="Arial" w:cs="Arial"/>
          <w:sz w:val="22"/>
          <w:szCs w:val="22"/>
        </w:rPr>
        <w:t>© ASCL 2025</w:t>
      </w:r>
    </w:p>
    <w:p w14:paraId="4860F9DD" w14:textId="77777777" w:rsidR="00F664B6" w:rsidRPr="00F664B6" w:rsidRDefault="00F664B6" w:rsidP="00F664B6">
      <w:pPr>
        <w:spacing w:after="0" w:line="240" w:lineRule="auto"/>
        <w:rPr>
          <w:rFonts w:ascii="Arial" w:hAnsi="Arial" w:cs="Arial"/>
          <w:sz w:val="22"/>
          <w:szCs w:val="22"/>
        </w:rPr>
      </w:pPr>
      <w:r w:rsidRPr="00F664B6">
        <w:rPr>
          <w:rFonts w:ascii="Arial" w:hAnsi="Arial" w:cs="Arial"/>
          <w:sz w:val="22"/>
          <w:szCs w:val="22"/>
        </w:rPr>
        <w:t>Association of School and College Leaders</w:t>
      </w:r>
    </w:p>
    <w:p w14:paraId="4B5E706C" w14:textId="0ED2AFDA" w:rsidR="00F664B6" w:rsidRPr="00F664B6" w:rsidRDefault="00F664B6" w:rsidP="00F664B6">
      <w:pPr>
        <w:spacing w:after="0" w:line="240" w:lineRule="auto"/>
        <w:rPr>
          <w:rFonts w:ascii="Arial" w:hAnsi="Arial" w:cs="Arial"/>
          <w:sz w:val="22"/>
          <w:szCs w:val="22"/>
        </w:rPr>
      </w:pPr>
      <w:r w:rsidRPr="00F664B6">
        <w:rPr>
          <w:rFonts w:ascii="Arial" w:hAnsi="Arial" w:cs="Arial"/>
          <w:sz w:val="22"/>
          <w:szCs w:val="22"/>
        </w:rPr>
        <w:t>2nd Floor, Peat House,1 Waterloo Way, Leicester LE1 6LP</w:t>
      </w:r>
    </w:p>
    <w:p w14:paraId="53854878" w14:textId="708AFEAE" w:rsidR="00F664B6" w:rsidRPr="0064622E" w:rsidRDefault="00F664B6" w:rsidP="00F664B6">
      <w:pPr>
        <w:spacing w:after="0" w:line="240" w:lineRule="auto"/>
        <w:rPr>
          <w:rFonts w:ascii="Arial" w:hAnsi="Arial" w:cs="Arial"/>
          <w:sz w:val="22"/>
          <w:szCs w:val="22"/>
        </w:rPr>
      </w:pPr>
      <w:hyperlink r:id="rId10" w:history="1">
        <w:r w:rsidRPr="00F94DBD">
          <w:rPr>
            <w:rStyle w:val="Hyperlink"/>
            <w:rFonts w:ascii="Arial" w:hAnsi="Arial" w:cs="Arial"/>
            <w:sz w:val="22"/>
            <w:szCs w:val="22"/>
          </w:rPr>
          <w:t>www.ascl.org.uk</w:t>
        </w:r>
      </w:hyperlink>
      <w:r>
        <w:rPr>
          <w:rFonts w:ascii="Arial" w:hAnsi="Arial" w:cs="Arial"/>
          <w:sz w:val="22"/>
          <w:szCs w:val="22"/>
        </w:rPr>
        <w:t xml:space="preserve"> </w:t>
      </w:r>
    </w:p>
    <w:sectPr w:rsidR="00F664B6" w:rsidRPr="0064622E" w:rsidSect="004C008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BDF81" w14:textId="77777777" w:rsidR="006358A0" w:rsidRDefault="006358A0" w:rsidP="004C0087">
      <w:pPr>
        <w:spacing w:after="0" w:line="240" w:lineRule="auto"/>
      </w:pPr>
      <w:r>
        <w:separator/>
      </w:r>
    </w:p>
  </w:endnote>
  <w:endnote w:type="continuationSeparator" w:id="0">
    <w:p w14:paraId="36831187" w14:textId="77777777" w:rsidR="006358A0" w:rsidRDefault="006358A0" w:rsidP="004C00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C9463" w14:textId="77777777" w:rsidR="006358A0" w:rsidRDefault="006358A0" w:rsidP="004C0087">
      <w:pPr>
        <w:spacing w:after="0" w:line="240" w:lineRule="auto"/>
      </w:pPr>
      <w:r>
        <w:separator/>
      </w:r>
    </w:p>
  </w:footnote>
  <w:footnote w:type="continuationSeparator" w:id="0">
    <w:p w14:paraId="6206D6DC" w14:textId="77777777" w:rsidR="006358A0" w:rsidRDefault="006358A0" w:rsidP="004C008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087"/>
    <w:rsid w:val="00004085"/>
    <w:rsid w:val="000556FE"/>
    <w:rsid w:val="000951A9"/>
    <w:rsid w:val="000A3062"/>
    <w:rsid w:val="000A6EE0"/>
    <w:rsid w:val="000B4E2F"/>
    <w:rsid w:val="000E0798"/>
    <w:rsid w:val="000F3CB3"/>
    <w:rsid w:val="00101576"/>
    <w:rsid w:val="00134D72"/>
    <w:rsid w:val="001729B2"/>
    <w:rsid w:val="00172A55"/>
    <w:rsid w:val="00177C78"/>
    <w:rsid w:val="00193373"/>
    <w:rsid w:val="00194579"/>
    <w:rsid w:val="001A4F49"/>
    <w:rsid w:val="001A737D"/>
    <w:rsid w:val="001B6209"/>
    <w:rsid w:val="001E7570"/>
    <w:rsid w:val="0020279E"/>
    <w:rsid w:val="002114B8"/>
    <w:rsid w:val="002134BB"/>
    <w:rsid w:val="00233E8C"/>
    <w:rsid w:val="00261F2B"/>
    <w:rsid w:val="00277FD4"/>
    <w:rsid w:val="00287414"/>
    <w:rsid w:val="00290B92"/>
    <w:rsid w:val="0029510A"/>
    <w:rsid w:val="002A0614"/>
    <w:rsid w:val="002B333E"/>
    <w:rsid w:val="003210BE"/>
    <w:rsid w:val="003275CD"/>
    <w:rsid w:val="003435DB"/>
    <w:rsid w:val="00356D97"/>
    <w:rsid w:val="003628E3"/>
    <w:rsid w:val="00390999"/>
    <w:rsid w:val="00391D9B"/>
    <w:rsid w:val="00394AF6"/>
    <w:rsid w:val="003A6DC3"/>
    <w:rsid w:val="003B1459"/>
    <w:rsid w:val="003C6C4C"/>
    <w:rsid w:val="003E7672"/>
    <w:rsid w:val="003F24E0"/>
    <w:rsid w:val="00411831"/>
    <w:rsid w:val="00414745"/>
    <w:rsid w:val="004262A9"/>
    <w:rsid w:val="00426D31"/>
    <w:rsid w:val="00452AC1"/>
    <w:rsid w:val="004567BA"/>
    <w:rsid w:val="00474657"/>
    <w:rsid w:val="00483058"/>
    <w:rsid w:val="00492870"/>
    <w:rsid w:val="004962E5"/>
    <w:rsid w:val="004B2ECD"/>
    <w:rsid w:val="004C0087"/>
    <w:rsid w:val="004C251C"/>
    <w:rsid w:val="004C5D95"/>
    <w:rsid w:val="004E447D"/>
    <w:rsid w:val="00506014"/>
    <w:rsid w:val="00532CFE"/>
    <w:rsid w:val="00541E55"/>
    <w:rsid w:val="00556D8A"/>
    <w:rsid w:val="005A7C49"/>
    <w:rsid w:val="005E3DAC"/>
    <w:rsid w:val="006358A0"/>
    <w:rsid w:val="0064575F"/>
    <w:rsid w:val="0064622E"/>
    <w:rsid w:val="0065266F"/>
    <w:rsid w:val="0069623D"/>
    <w:rsid w:val="006A0F49"/>
    <w:rsid w:val="006A4981"/>
    <w:rsid w:val="006B0420"/>
    <w:rsid w:val="006B192C"/>
    <w:rsid w:val="006C6DD0"/>
    <w:rsid w:val="006D4D64"/>
    <w:rsid w:val="00724CE3"/>
    <w:rsid w:val="00731BE0"/>
    <w:rsid w:val="00745087"/>
    <w:rsid w:val="00746190"/>
    <w:rsid w:val="00747A1F"/>
    <w:rsid w:val="007B71B1"/>
    <w:rsid w:val="007E1FCB"/>
    <w:rsid w:val="007F3D37"/>
    <w:rsid w:val="007F47E7"/>
    <w:rsid w:val="007F76E2"/>
    <w:rsid w:val="008035F2"/>
    <w:rsid w:val="00845B55"/>
    <w:rsid w:val="0085312B"/>
    <w:rsid w:val="0087139A"/>
    <w:rsid w:val="008A1133"/>
    <w:rsid w:val="008A7918"/>
    <w:rsid w:val="008D3E27"/>
    <w:rsid w:val="008E1BE1"/>
    <w:rsid w:val="008E63B7"/>
    <w:rsid w:val="008F0944"/>
    <w:rsid w:val="0092195D"/>
    <w:rsid w:val="009246AD"/>
    <w:rsid w:val="00945A99"/>
    <w:rsid w:val="00947752"/>
    <w:rsid w:val="00975E28"/>
    <w:rsid w:val="00982271"/>
    <w:rsid w:val="009B58D9"/>
    <w:rsid w:val="009E58ED"/>
    <w:rsid w:val="009F4726"/>
    <w:rsid w:val="00A11D30"/>
    <w:rsid w:val="00A12027"/>
    <w:rsid w:val="00A6269E"/>
    <w:rsid w:val="00A72D36"/>
    <w:rsid w:val="00A92AF6"/>
    <w:rsid w:val="00A96DFD"/>
    <w:rsid w:val="00AB19EE"/>
    <w:rsid w:val="00AC3C04"/>
    <w:rsid w:val="00B01369"/>
    <w:rsid w:val="00B04B8C"/>
    <w:rsid w:val="00B1489F"/>
    <w:rsid w:val="00B26940"/>
    <w:rsid w:val="00B279E0"/>
    <w:rsid w:val="00B27F57"/>
    <w:rsid w:val="00B310B2"/>
    <w:rsid w:val="00B4445B"/>
    <w:rsid w:val="00B5209D"/>
    <w:rsid w:val="00B6520B"/>
    <w:rsid w:val="00B67C83"/>
    <w:rsid w:val="00B70B39"/>
    <w:rsid w:val="00B85565"/>
    <w:rsid w:val="00B86A78"/>
    <w:rsid w:val="00B93C94"/>
    <w:rsid w:val="00BA22B4"/>
    <w:rsid w:val="00BB165C"/>
    <w:rsid w:val="00BB6649"/>
    <w:rsid w:val="00BF6FBF"/>
    <w:rsid w:val="00C00212"/>
    <w:rsid w:val="00C1198C"/>
    <w:rsid w:val="00C301DC"/>
    <w:rsid w:val="00C31FC4"/>
    <w:rsid w:val="00C457FA"/>
    <w:rsid w:val="00C45B50"/>
    <w:rsid w:val="00C658F0"/>
    <w:rsid w:val="00C953E6"/>
    <w:rsid w:val="00CA0CDA"/>
    <w:rsid w:val="00CA5D4E"/>
    <w:rsid w:val="00CA7B44"/>
    <w:rsid w:val="00CC71BC"/>
    <w:rsid w:val="00D10BBB"/>
    <w:rsid w:val="00D1593B"/>
    <w:rsid w:val="00D222A4"/>
    <w:rsid w:val="00D25A2B"/>
    <w:rsid w:val="00D34070"/>
    <w:rsid w:val="00D46DA4"/>
    <w:rsid w:val="00D5239E"/>
    <w:rsid w:val="00D526BA"/>
    <w:rsid w:val="00DA4226"/>
    <w:rsid w:val="00DC2845"/>
    <w:rsid w:val="00DC57ED"/>
    <w:rsid w:val="00E413EF"/>
    <w:rsid w:val="00E71A4C"/>
    <w:rsid w:val="00E72A25"/>
    <w:rsid w:val="00E74912"/>
    <w:rsid w:val="00E83D4A"/>
    <w:rsid w:val="00EA06B6"/>
    <w:rsid w:val="00EE77D6"/>
    <w:rsid w:val="00EF06BF"/>
    <w:rsid w:val="00EF4B8A"/>
    <w:rsid w:val="00F10219"/>
    <w:rsid w:val="00F24F57"/>
    <w:rsid w:val="00F26FCC"/>
    <w:rsid w:val="00F632F9"/>
    <w:rsid w:val="00F65696"/>
    <w:rsid w:val="00F664B6"/>
    <w:rsid w:val="00FC2F72"/>
    <w:rsid w:val="00FC726F"/>
    <w:rsid w:val="00FD74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3A3D29"/>
  <w15:chartTrackingRefBased/>
  <w15:docId w15:val="{66F15B34-14BE-4703-A895-98350F975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00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00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00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00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00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00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00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00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00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00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00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00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00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00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00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00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00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0087"/>
    <w:rPr>
      <w:rFonts w:eastAsiaTheme="majorEastAsia" w:cstheme="majorBidi"/>
      <w:color w:val="272727" w:themeColor="text1" w:themeTint="D8"/>
    </w:rPr>
  </w:style>
  <w:style w:type="paragraph" w:styleId="Title">
    <w:name w:val="Title"/>
    <w:basedOn w:val="Normal"/>
    <w:next w:val="Normal"/>
    <w:link w:val="TitleChar"/>
    <w:uiPriority w:val="10"/>
    <w:qFormat/>
    <w:rsid w:val="004C00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00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00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00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0087"/>
    <w:pPr>
      <w:spacing w:before="160"/>
      <w:jc w:val="center"/>
    </w:pPr>
    <w:rPr>
      <w:i/>
      <w:iCs/>
      <w:color w:val="404040" w:themeColor="text1" w:themeTint="BF"/>
    </w:rPr>
  </w:style>
  <w:style w:type="character" w:customStyle="1" w:styleId="QuoteChar">
    <w:name w:val="Quote Char"/>
    <w:basedOn w:val="DefaultParagraphFont"/>
    <w:link w:val="Quote"/>
    <w:uiPriority w:val="29"/>
    <w:rsid w:val="004C0087"/>
    <w:rPr>
      <w:i/>
      <w:iCs/>
      <w:color w:val="404040" w:themeColor="text1" w:themeTint="BF"/>
    </w:rPr>
  </w:style>
  <w:style w:type="paragraph" w:styleId="ListParagraph">
    <w:name w:val="List Paragraph"/>
    <w:basedOn w:val="Normal"/>
    <w:uiPriority w:val="34"/>
    <w:qFormat/>
    <w:rsid w:val="004C0087"/>
    <w:pPr>
      <w:ind w:left="720"/>
      <w:contextualSpacing/>
    </w:pPr>
  </w:style>
  <w:style w:type="character" w:styleId="IntenseEmphasis">
    <w:name w:val="Intense Emphasis"/>
    <w:basedOn w:val="DefaultParagraphFont"/>
    <w:uiPriority w:val="21"/>
    <w:qFormat/>
    <w:rsid w:val="004C0087"/>
    <w:rPr>
      <w:i/>
      <w:iCs/>
      <w:color w:val="0F4761" w:themeColor="accent1" w:themeShade="BF"/>
    </w:rPr>
  </w:style>
  <w:style w:type="paragraph" w:styleId="IntenseQuote">
    <w:name w:val="Intense Quote"/>
    <w:basedOn w:val="Normal"/>
    <w:next w:val="Normal"/>
    <w:link w:val="IntenseQuoteChar"/>
    <w:uiPriority w:val="30"/>
    <w:qFormat/>
    <w:rsid w:val="004C00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0087"/>
    <w:rPr>
      <w:i/>
      <w:iCs/>
      <w:color w:val="0F4761" w:themeColor="accent1" w:themeShade="BF"/>
    </w:rPr>
  </w:style>
  <w:style w:type="character" w:styleId="IntenseReference">
    <w:name w:val="Intense Reference"/>
    <w:basedOn w:val="DefaultParagraphFont"/>
    <w:uiPriority w:val="32"/>
    <w:qFormat/>
    <w:rsid w:val="004C0087"/>
    <w:rPr>
      <w:b/>
      <w:bCs/>
      <w:smallCaps/>
      <w:color w:val="0F4761" w:themeColor="accent1" w:themeShade="BF"/>
      <w:spacing w:val="5"/>
    </w:rPr>
  </w:style>
  <w:style w:type="table" w:styleId="TableGrid">
    <w:name w:val="Table Grid"/>
    <w:basedOn w:val="TableNormal"/>
    <w:uiPriority w:val="39"/>
    <w:rsid w:val="004C00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C00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0087"/>
  </w:style>
  <w:style w:type="paragraph" w:styleId="Footer">
    <w:name w:val="footer"/>
    <w:basedOn w:val="Normal"/>
    <w:link w:val="FooterChar"/>
    <w:uiPriority w:val="99"/>
    <w:unhideWhenUsed/>
    <w:rsid w:val="004C00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0087"/>
  </w:style>
  <w:style w:type="character" w:styleId="Hyperlink">
    <w:name w:val="Hyperlink"/>
    <w:basedOn w:val="DefaultParagraphFont"/>
    <w:uiPriority w:val="99"/>
    <w:unhideWhenUsed/>
    <w:rsid w:val="00F664B6"/>
    <w:rPr>
      <w:color w:val="467886" w:themeColor="hyperlink"/>
      <w:u w:val="single"/>
    </w:rPr>
  </w:style>
  <w:style w:type="character" w:styleId="UnresolvedMention">
    <w:name w:val="Unresolved Mention"/>
    <w:basedOn w:val="DefaultParagraphFont"/>
    <w:uiPriority w:val="99"/>
    <w:semiHidden/>
    <w:unhideWhenUsed/>
    <w:rsid w:val="00F664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ascl.org.uk" TargetMode="Externa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452B9CCD80A44F991AA6A9D4DFDC2B" ma:contentTypeVersion="19" ma:contentTypeDescription="Create a new document." ma:contentTypeScope="" ma:versionID="dd3db659df1fe6b4d3375bfb6e5385eb">
  <xsd:schema xmlns:xsd="http://www.w3.org/2001/XMLSchema" xmlns:xs="http://www.w3.org/2001/XMLSchema" xmlns:p="http://schemas.microsoft.com/office/2006/metadata/properties" xmlns:ns2="1af8f33d-c488-4273-b512-66dc583439c7" xmlns:ns3="e1cd3baf-de16-470e-9b68-bc82e4b46a77" targetNamespace="http://schemas.microsoft.com/office/2006/metadata/properties" ma:root="true" ma:fieldsID="b6dff79e58f1d3f31681339d5a7a422a" ns2:_="" ns3:_="">
    <xsd:import namespace="1af8f33d-c488-4273-b512-66dc583439c7"/>
    <xsd:import namespace="e1cd3baf-de16-470e-9b68-bc82e4b46a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f8f33d-c488-4273-b512-66dc583439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49ac3ec-5a88-4949-9178-0a1d0cc474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cd3baf-de16-470e-9b68-bc82e4b46a7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1bcf7df-3235-4fd4-9519-8be5ca74ebb7}" ma:internalName="TaxCatchAll" ma:showField="CatchAllData" ma:web="e1cd3baf-de16-470e-9b68-bc82e4b46a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af8f33d-c488-4273-b512-66dc583439c7">
      <Terms xmlns="http://schemas.microsoft.com/office/infopath/2007/PartnerControls"/>
    </lcf76f155ced4ddcb4097134ff3c332f>
    <TaxCatchAll xmlns="e1cd3baf-de16-470e-9b68-bc82e4b46a7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18F5C5-80AA-4461-8E1D-259A4380EE8F}"/>
</file>

<file path=customXml/itemProps2.xml><?xml version="1.0" encoding="utf-8"?>
<ds:datastoreItem xmlns:ds="http://schemas.openxmlformats.org/officeDocument/2006/customXml" ds:itemID="{EABBB42D-D5EF-46DD-9880-F7FC62933CBF}">
  <ds:schemaRefs>
    <ds:schemaRef ds:uri="http://schemas.microsoft.com/office/2006/metadata/properties"/>
    <ds:schemaRef ds:uri="http://schemas.microsoft.com/office/infopath/2007/PartnerControls"/>
    <ds:schemaRef ds:uri="1af8f33d-c488-4273-b512-66dc583439c7"/>
    <ds:schemaRef ds:uri="e1cd3baf-de16-470e-9b68-bc82e4b46a77"/>
  </ds:schemaRefs>
</ds:datastoreItem>
</file>

<file path=customXml/itemProps3.xml><?xml version="1.0" encoding="utf-8"?>
<ds:datastoreItem xmlns:ds="http://schemas.openxmlformats.org/officeDocument/2006/customXml" ds:itemID="{9CF4C498-AA84-4A3D-B735-C7989E188D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10</Pages>
  <Words>1633</Words>
  <Characters>9412</Characters>
  <Application>Microsoft Office Word</Application>
  <DocSecurity>0</DocSecurity>
  <Lines>409</Lines>
  <Paragraphs>86</Paragraphs>
  <ScaleCrop>false</ScaleCrop>
  <Company/>
  <LinksUpToDate>false</LinksUpToDate>
  <CharactersWithSpaces>10959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SElf evaluation for safeguarding</dc:title>
  <dc:subject/>
  <dc:creator>Andy Jordan</dc:creator>
  <cp:keywords/>
  <dc:description/>
  <cp:lastModifiedBy>Andy Jordan</cp:lastModifiedBy>
  <cp:revision>37</cp:revision>
  <dcterms:created xsi:type="dcterms:W3CDTF">2025-11-13T15:33:00Z</dcterms:created>
  <dcterms:modified xsi:type="dcterms:W3CDTF">2025-11-27T13:19:00Z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0x01010065452B9CCD80A44F991AA6A9D4DFDC2B</vt:lpwstr>
  </property>
  <property fmtid="{D5CDD505-2E9C-101B-9397-08002B2CF9AE}" pid="3" name="MediaServiceImageTags">
    <vt:lpwstr/>
  </property>
</Properties>
</file>